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C2" w:rsidRDefault="004F0783" w:rsidP="007D0EC2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Generational</w:t>
      </w:r>
      <w:r w:rsidR="00CB1B1C" w:rsidRPr="0090238F">
        <w:rPr>
          <w:rFonts w:ascii="Times New Roman" w:hAnsi="Times New Roman"/>
          <w:b/>
        </w:rPr>
        <w:t xml:space="preserve"> </w:t>
      </w:r>
      <w:r w:rsidR="00B920C4">
        <w:rPr>
          <w:rFonts w:ascii="Times New Roman" w:hAnsi="Times New Roman"/>
          <w:b/>
        </w:rPr>
        <w:t>d</w:t>
      </w:r>
      <w:r w:rsidR="00CB1B1C" w:rsidRPr="0090238F">
        <w:rPr>
          <w:rFonts w:ascii="Times New Roman" w:hAnsi="Times New Roman"/>
          <w:b/>
        </w:rPr>
        <w:t>ifferences</w:t>
      </w:r>
      <w:r w:rsidR="00B920C4">
        <w:rPr>
          <w:rFonts w:ascii="Times New Roman" w:hAnsi="Times New Roman"/>
          <w:b/>
        </w:rPr>
        <w:t xml:space="preserve"> </w:t>
      </w:r>
      <w:r w:rsidR="00C07E97">
        <w:rPr>
          <w:rFonts w:ascii="Times New Roman" w:hAnsi="Times New Roman"/>
          <w:b/>
        </w:rPr>
        <w:t xml:space="preserve">in </w:t>
      </w:r>
      <w:r w:rsidR="007D2076">
        <w:rPr>
          <w:rFonts w:ascii="Times New Roman" w:hAnsi="Times New Roman"/>
          <w:b/>
        </w:rPr>
        <w:t xml:space="preserve">healthcare </w:t>
      </w:r>
      <w:r w:rsidR="007D0EC2">
        <w:rPr>
          <w:rFonts w:ascii="Times New Roman" w:hAnsi="Times New Roman"/>
          <w:b/>
        </w:rPr>
        <w:t xml:space="preserve">employee </w:t>
      </w:r>
      <w:r w:rsidR="009E2BD5">
        <w:rPr>
          <w:rFonts w:ascii="Times New Roman" w:hAnsi="Times New Roman"/>
          <w:b/>
        </w:rPr>
        <w:t xml:space="preserve">voluntary </w:t>
      </w:r>
      <w:r w:rsidR="007D0EC2">
        <w:rPr>
          <w:rFonts w:ascii="Times New Roman" w:hAnsi="Times New Roman"/>
          <w:b/>
        </w:rPr>
        <w:t xml:space="preserve">turnover: </w:t>
      </w:r>
    </w:p>
    <w:p w:rsidR="00FC5BF6" w:rsidRDefault="007D0EC2" w:rsidP="007D0EC2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One retention strategy doesn’t fit all</w:t>
      </w:r>
    </w:p>
    <w:p w:rsidR="00FF38FB" w:rsidRPr="00F71BC1" w:rsidRDefault="00FF38FB" w:rsidP="00FF38FB">
      <w:pPr>
        <w:jc w:val="center"/>
        <w:rPr>
          <w:rFonts w:ascii="Times New Roman" w:eastAsia="Times New Roman" w:hAnsi="Times New Roman"/>
          <w:i/>
          <w:lang w:bidi="ar-SA"/>
        </w:rPr>
      </w:pPr>
      <w:r>
        <w:rPr>
          <w:rFonts w:ascii="Times New Roman" w:eastAsia="Times New Roman" w:hAnsi="Times New Roman"/>
          <w:lang w:bidi="ar-SA"/>
        </w:rPr>
        <w:t>Wor</w:t>
      </w:r>
      <w:r>
        <w:rPr>
          <w:rFonts w:ascii="Times New Roman" w:eastAsia="Times New Roman" w:hAnsi="Times New Roman"/>
          <w:lang w:bidi="ar-SA"/>
        </w:rPr>
        <w:t>king paper, Purdue University: Please do not cite without permission.</w:t>
      </w:r>
    </w:p>
    <w:p w:rsidR="00FC5BF6" w:rsidRPr="00FF56C4" w:rsidRDefault="00FC5BF6" w:rsidP="00C90FA0">
      <w:pPr>
        <w:jc w:val="center"/>
        <w:rPr>
          <w:rFonts w:ascii="Times New Roman" w:hAnsi="Times New Roman"/>
          <w:sz w:val="20"/>
          <w:szCs w:val="20"/>
        </w:rPr>
      </w:pPr>
    </w:p>
    <w:p w:rsidR="00C90FA0" w:rsidRPr="00FF56C4" w:rsidRDefault="00C90FA0" w:rsidP="00C90FA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Benjamin B. Dunford</w:t>
      </w:r>
      <w:r w:rsidRPr="00FF56C4">
        <w:rPr>
          <w:rFonts w:ascii="Times New Roman" w:hAnsi="Times New Roman"/>
          <w:sz w:val="20"/>
          <w:szCs w:val="20"/>
        </w:rPr>
        <w:br/>
        <w:t>Krannert School of Management</w:t>
      </w:r>
    </w:p>
    <w:p w:rsidR="00C90FA0" w:rsidRPr="00FF56C4" w:rsidRDefault="00C90FA0" w:rsidP="00C90FA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Purdue University</w:t>
      </w:r>
      <w:r w:rsidRPr="00FF56C4">
        <w:rPr>
          <w:rFonts w:ascii="Times New Roman" w:hAnsi="Times New Roman"/>
          <w:sz w:val="20"/>
          <w:szCs w:val="20"/>
        </w:rPr>
        <w:br/>
        <w:t>403 W. State St</w:t>
      </w:r>
      <w:proofErr w:type="gramStart"/>
      <w:r w:rsidRPr="00FF56C4">
        <w:rPr>
          <w:rFonts w:ascii="Times New Roman" w:hAnsi="Times New Roman"/>
          <w:sz w:val="20"/>
          <w:szCs w:val="20"/>
        </w:rPr>
        <w:t>.</w:t>
      </w:r>
      <w:proofErr w:type="gramEnd"/>
      <w:r w:rsidRPr="00FF56C4">
        <w:rPr>
          <w:rFonts w:ascii="Times New Roman" w:hAnsi="Times New Roman"/>
          <w:sz w:val="20"/>
          <w:szCs w:val="20"/>
        </w:rPr>
        <w:br/>
        <w:t>West Lafayette, IN 47907-2056</w:t>
      </w:r>
      <w:r w:rsidRPr="00FF56C4">
        <w:rPr>
          <w:rFonts w:ascii="Times New Roman" w:hAnsi="Times New Roman"/>
          <w:sz w:val="20"/>
          <w:szCs w:val="20"/>
        </w:rPr>
        <w:br/>
        <w:t xml:space="preserve">Email: </w:t>
      </w:r>
      <w:hyperlink r:id="rId9" w:history="1">
        <w:r w:rsidRPr="00FF56C4">
          <w:rPr>
            <w:rStyle w:val="Hyperlink"/>
            <w:rFonts w:ascii="Times New Roman" w:hAnsi="Times New Roman"/>
            <w:sz w:val="20"/>
            <w:szCs w:val="20"/>
          </w:rPr>
          <w:t>bdunford@purdue.edu</w:t>
        </w:r>
      </w:hyperlink>
      <w:r w:rsidRPr="00FF56C4">
        <w:rPr>
          <w:rFonts w:ascii="Times New Roman" w:hAnsi="Times New Roman"/>
          <w:sz w:val="20"/>
          <w:szCs w:val="20"/>
        </w:rPr>
        <w:br/>
        <w:t>Phone: (765)</w:t>
      </w:r>
      <w:r w:rsidR="00FC5BF6" w:rsidRPr="00FF56C4">
        <w:rPr>
          <w:rFonts w:ascii="Times New Roman" w:hAnsi="Times New Roman"/>
          <w:sz w:val="20"/>
          <w:szCs w:val="20"/>
        </w:rPr>
        <w:t xml:space="preserve"> </w:t>
      </w:r>
      <w:r w:rsidRPr="00FF56C4">
        <w:rPr>
          <w:rFonts w:ascii="Times New Roman" w:hAnsi="Times New Roman"/>
          <w:sz w:val="20"/>
          <w:szCs w:val="20"/>
        </w:rPr>
        <w:t>496-7877</w:t>
      </w:r>
    </w:p>
    <w:p w:rsidR="00C90FA0" w:rsidRPr="00FF56C4" w:rsidRDefault="00C90FA0" w:rsidP="00C90FA0">
      <w:pPr>
        <w:jc w:val="center"/>
        <w:rPr>
          <w:rFonts w:ascii="Times New Roman" w:hAnsi="Times New Roman"/>
          <w:sz w:val="20"/>
          <w:szCs w:val="20"/>
        </w:rPr>
      </w:pPr>
    </w:p>
    <w:p w:rsidR="00C90FA0" w:rsidRDefault="00C90FA0" w:rsidP="00C90FA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 xml:space="preserve">Kirthana Sathyamurthy </w:t>
      </w:r>
    </w:p>
    <w:p w:rsidR="00BE5C67" w:rsidRPr="00BE5C67" w:rsidRDefault="00BE5C67" w:rsidP="00BE5C67">
      <w:pPr>
        <w:jc w:val="center"/>
        <w:rPr>
          <w:rFonts w:ascii="Times New Roman" w:hAnsi="Times New Roman"/>
          <w:sz w:val="20"/>
          <w:szCs w:val="20"/>
        </w:rPr>
      </w:pPr>
      <w:r w:rsidRPr="00BE5C67">
        <w:rPr>
          <w:rFonts w:ascii="Times New Roman" w:hAnsi="Times New Roman"/>
          <w:sz w:val="20"/>
          <w:szCs w:val="20"/>
        </w:rPr>
        <w:t xml:space="preserve">Mercer Consulting (India) 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 w:rsidRPr="00BE5C67">
        <w:rPr>
          <w:rFonts w:ascii="Times New Roman" w:hAnsi="Times New Roman"/>
          <w:sz w:val="20"/>
          <w:szCs w:val="20"/>
        </w:rPr>
        <w:t>vt</w:t>
      </w:r>
      <w:proofErr w:type="spellEnd"/>
      <w:r w:rsidRPr="00BE5C67">
        <w:rPr>
          <w:rFonts w:ascii="Times New Roman" w:hAnsi="Times New Roman"/>
          <w:sz w:val="20"/>
          <w:szCs w:val="20"/>
        </w:rPr>
        <w:t xml:space="preserve"> Ltd</w:t>
      </w:r>
    </w:p>
    <w:p w:rsidR="00BE5C67" w:rsidRDefault="00BE5C67" w:rsidP="00BE5C67">
      <w:pPr>
        <w:jc w:val="center"/>
        <w:rPr>
          <w:rFonts w:ascii="Times New Roman" w:hAnsi="Times New Roman"/>
          <w:sz w:val="20"/>
          <w:szCs w:val="20"/>
        </w:rPr>
      </w:pPr>
      <w:r w:rsidRPr="00BE5C67">
        <w:rPr>
          <w:rFonts w:ascii="Times New Roman" w:hAnsi="Times New Roman"/>
          <w:sz w:val="20"/>
          <w:szCs w:val="20"/>
        </w:rPr>
        <w:t xml:space="preserve">401, Tower C1, </w:t>
      </w:r>
      <w:proofErr w:type="gramStart"/>
      <w:r w:rsidRPr="00BE5C67">
        <w:rPr>
          <w:rFonts w:ascii="Times New Roman" w:hAnsi="Times New Roman"/>
          <w:sz w:val="20"/>
          <w:szCs w:val="20"/>
        </w:rPr>
        <w:t>The</w:t>
      </w:r>
      <w:proofErr w:type="gramEnd"/>
      <w:r w:rsidRPr="00BE5C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E5C67">
        <w:rPr>
          <w:rFonts w:ascii="Times New Roman" w:hAnsi="Times New Roman"/>
          <w:sz w:val="20"/>
          <w:szCs w:val="20"/>
        </w:rPr>
        <w:t>Millenia</w:t>
      </w:r>
      <w:proofErr w:type="spellEnd"/>
      <w:r w:rsidRPr="00BE5C67">
        <w:rPr>
          <w:rFonts w:ascii="Times New Roman" w:hAnsi="Times New Roman"/>
          <w:sz w:val="20"/>
          <w:szCs w:val="20"/>
        </w:rPr>
        <w:t>, Murphy Road</w:t>
      </w:r>
    </w:p>
    <w:p w:rsidR="00BE5C67" w:rsidRDefault="00BE5C67" w:rsidP="00BE5C67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 w:rsidRPr="00BE5C67">
        <w:rPr>
          <w:rFonts w:ascii="Times New Roman" w:hAnsi="Times New Roman"/>
          <w:sz w:val="20"/>
          <w:szCs w:val="20"/>
        </w:rPr>
        <w:t>Ulsoor</w:t>
      </w:r>
      <w:proofErr w:type="spellEnd"/>
      <w:r w:rsidRPr="00BE5C67">
        <w:rPr>
          <w:rFonts w:ascii="Times New Roman" w:hAnsi="Times New Roman"/>
          <w:sz w:val="20"/>
          <w:szCs w:val="20"/>
        </w:rPr>
        <w:t>, Bangalore 560 008, India</w:t>
      </w:r>
    </w:p>
    <w:p w:rsidR="00BE5C67" w:rsidRDefault="00BE5C67" w:rsidP="00BE5C6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Email: </w:t>
      </w:r>
      <w:hyperlink r:id="rId10" w:history="1">
        <w:r w:rsidRPr="00B75115">
          <w:rPr>
            <w:rStyle w:val="Hyperlink"/>
            <w:rFonts w:ascii="Times New Roman" w:hAnsi="Times New Roman"/>
            <w:sz w:val="20"/>
            <w:szCs w:val="20"/>
          </w:rPr>
          <w:t>kirthana.sathyamurthy@mercer.com</w:t>
        </w:r>
      </w:hyperlink>
    </w:p>
    <w:p w:rsidR="00BE5C67" w:rsidRDefault="00BE5C67" w:rsidP="00BE5C6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Phone:</w:t>
      </w:r>
      <w:r w:rsidRPr="00BE5C67">
        <w:rPr>
          <w:rFonts w:ascii="Times New Roman" w:hAnsi="Times New Roman"/>
          <w:sz w:val="20"/>
          <w:szCs w:val="20"/>
        </w:rPr>
        <w:t xml:space="preserve"> 91 80 4185 7721 </w:t>
      </w:r>
    </w:p>
    <w:p w:rsidR="00BE5C67" w:rsidRPr="00FF56C4" w:rsidRDefault="00BE5C67" w:rsidP="00C90FA0">
      <w:pPr>
        <w:jc w:val="center"/>
        <w:rPr>
          <w:rFonts w:ascii="Times New Roman" w:hAnsi="Times New Roman"/>
          <w:sz w:val="20"/>
          <w:szCs w:val="20"/>
        </w:rPr>
      </w:pPr>
    </w:p>
    <w:p w:rsidR="00C90FA0" w:rsidRPr="00FF56C4" w:rsidRDefault="00C90FA0" w:rsidP="00C90FA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Ingo Angermeier</w:t>
      </w:r>
    </w:p>
    <w:p w:rsidR="00C90FA0" w:rsidRPr="00FF56C4" w:rsidRDefault="00C90FA0" w:rsidP="00C90FA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Spartanburg Regional Healthcare System</w:t>
      </w:r>
    </w:p>
    <w:p w:rsidR="00C90FA0" w:rsidRPr="00FF56C4" w:rsidRDefault="00C90FA0" w:rsidP="00C90FA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101 East Wood Street</w:t>
      </w:r>
    </w:p>
    <w:p w:rsidR="00C90FA0" w:rsidRPr="00FF56C4" w:rsidRDefault="00C90FA0" w:rsidP="00C90FA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Spartanburg, SC 29303</w:t>
      </w:r>
    </w:p>
    <w:p w:rsidR="00C90FA0" w:rsidRPr="00FF56C4" w:rsidRDefault="00C90FA0" w:rsidP="00C90FA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 xml:space="preserve">Email: </w:t>
      </w:r>
      <w:hyperlink r:id="rId11" w:history="1">
        <w:r w:rsidRPr="00FF56C4">
          <w:rPr>
            <w:rStyle w:val="Hyperlink"/>
            <w:rFonts w:ascii="Times New Roman" w:hAnsi="Times New Roman"/>
            <w:sz w:val="20"/>
            <w:szCs w:val="20"/>
          </w:rPr>
          <w:t>iangermeier@srhs.com</w:t>
        </w:r>
      </w:hyperlink>
    </w:p>
    <w:p w:rsidR="00C90FA0" w:rsidRPr="00FF56C4" w:rsidRDefault="00C90FA0" w:rsidP="00C90FA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Phone: (864)</w:t>
      </w:r>
      <w:r w:rsidR="00FC5BF6" w:rsidRPr="00FF56C4">
        <w:rPr>
          <w:rFonts w:ascii="Times New Roman" w:hAnsi="Times New Roman"/>
          <w:sz w:val="20"/>
          <w:szCs w:val="20"/>
        </w:rPr>
        <w:t xml:space="preserve"> </w:t>
      </w:r>
      <w:r w:rsidRPr="00FF56C4">
        <w:rPr>
          <w:rFonts w:ascii="Times New Roman" w:hAnsi="Times New Roman"/>
          <w:sz w:val="20"/>
          <w:szCs w:val="20"/>
        </w:rPr>
        <w:t>560-6000</w:t>
      </w:r>
    </w:p>
    <w:p w:rsidR="00C90FA0" w:rsidRPr="00FF56C4" w:rsidRDefault="00C90FA0" w:rsidP="00C90FA0">
      <w:pPr>
        <w:jc w:val="center"/>
        <w:rPr>
          <w:rFonts w:ascii="Times New Roman" w:hAnsi="Times New Roman"/>
          <w:sz w:val="20"/>
          <w:szCs w:val="20"/>
        </w:rPr>
      </w:pPr>
    </w:p>
    <w:p w:rsidR="00C90FA0" w:rsidRPr="00FF56C4" w:rsidRDefault="00C90FA0" w:rsidP="00C90FA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R. Wayne Boss</w:t>
      </w:r>
    </w:p>
    <w:p w:rsidR="00C90FA0" w:rsidRPr="00FF56C4" w:rsidRDefault="00C90FA0" w:rsidP="00C90FA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Leeds School of Business</w:t>
      </w:r>
    </w:p>
    <w:p w:rsidR="00C90FA0" w:rsidRPr="00FF56C4" w:rsidRDefault="00C90FA0" w:rsidP="00C90FA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University of Colorado at Boulder</w:t>
      </w:r>
    </w:p>
    <w:p w:rsidR="00C90FA0" w:rsidRPr="00FF56C4" w:rsidRDefault="00C90FA0" w:rsidP="00C90FA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Campus Box 419</w:t>
      </w:r>
    </w:p>
    <w:p w:rsidR="00C90FA0" w:rsidRPr="00FF56C4" w:rsidRDefault="00C90FA0" w:rsidP="00C90FA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Boulder, CO 80309</w:t>
      </w:r>
    </w:p>
    <w:p w:rsidR="00C90FA0" w:rsidRPr="00FF56C4" w:rsidRDefault="00C90FA0" w:rsidP="00C90FA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 xml:space="preserve">Email: </w:t>
      </w:r>
      <w:hyperlink r:id="rId12" w:history="1">
        <w:r w:rsidRPr="00FF56C4">
          <w:rPr>
            <w:rStyle w:val="Hyperlink"/>
            <w:rFonts w:ascii="Times New Roman" w:hAnsi="Times New Roman"/>
            <w:sz w:val="20"/>
            <w:szCs w:val="20"/>
          </w:rPr>
          <w:t>wayne.boss@colorado.edu</w:t>
        </w:r>
      </w:hyperlink>
    </w:p>
    <w:p w:rsidR="00C90FA0" w:rsidRPr="00FF56C4" w:rsidRDefault="00C90FA0" w:rsidP="00C90FA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Phone: (303)</w:t>
      </w:r>
      <w:r w:rsidR="00FC5BF6" w:rsidRPr="00FF56C4">
        <w:rPr>
          <w:rFonts w:ascii="Times New Roman" w:hAnsi="Times New Roman"/>
          <w:sz w:val="20"/>
          <w:szCs w:val="20"/>
        </w:rPr>
        <w:t xml:space="preserve"> </w:t>
      </w:r>
      <w:r w:rsidRPr="00FF56C4">
        <w:rPr>
          <w:rFonts w:ascii="Times New Roman" w:hAnsi="Times New Roman"/>
          <w:sz w:val="20"/>
          <w:szCs w:val="20"/>
        </w:rPr>
        <w:t>494-1718</w:t>
      </w:r>
    </w:p>
    <w:p w:rsidR="00956B70" w:rsidRPr="00FF56C4" w:rsidRDefault="00956B70" w:rsidP="00C90FA0">
      <w:pPr>
        <w:jc w:val="center"/>
        <w:rPr>
          <w:rFonts w:ascii="Times New Roman" w:hAnsi="Times New Roman"/>
          <w:sz w:val="20"/>
          <w:szCs w:val="20"/>
        </w:rPr>
      </w:pPr>
    </w:p>
    <w:p w:rsidR="00956B70" w:rsidRPr="00FF56C4" w:rsidRDefault="00956B70" w:rsidP="00956B7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Kathy Sinclair</w:t>
      </w:r>
    </w:p>
    <w:p w:rsidR="00956B70" w:rsidRPr="00FF56C4" w:rsidRDefault="00956B70" w:rsidP="00956B7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Spartanburg Regional Healthcare System</w:t>
      </w:r>
    </w:p>
    <w:p w:rsidR="00956B70" w:rsidRPr="00FF56C4" w:rsidRDefault="00956B70" w:rsidP="00956B7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101 East Wood Street</w:t>
      </w:r>
    </w:p>
    <w:p w:rsidR="00956B70" w:rsidRPr="00FF56C4" w:rsidRDefault="00956B70" w:rsidP="00956B7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Spartanburg, SC 29303</w:t>
      </w:r>
    </w:p>
    <w:p w:rsidR="00956B70" w:rsidRPr="00FF56C4" w:rsidRDefault="00956B70" w:rsidP="00956B7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 xml:space="preserve">Email: </w:t>
      </w:r>
      <w:hyperlink r:id="rId13" w:history="1">
        <w:r w:rsidR="007E4EA7" w:rsidRPr="00FF56C4">
          <w:rPr>
            <w:rStyle w:val="Hyperlink"/>
            <w:rFonts w:ascii="Times New Roman" w:hAnsi="Times New Roman"/>
            <w:sz w:val="20"/>
            <w:szCs w:val="20"/>
          </w:rPr>
          <w:t>ksinclair@srhs.com</w:t>
        </w:r>
      </w:hyperlink>
    </w:p>
    <w:p w:rsidR="00956B70" w:rsidRPr="00FF56C4" w:rsidRDefault="00956B70" w:rsidP="00956B70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Phone: (</w:t>
      </w:r>
      <w:r w:rsidR="007E4EA7" w:rsidRPr="00FF56C4">
        <w:rPr>
          <w:rFonts w:ascii="Times New Roman" w:hAnsi="Times New Roman"/>
          <w:sz w:val="20"/>
          <w:szCs w:val="20"/>
        </w:rPr>
        <w:t>864) 560-6564</w:t>
      </w:r>
    </w:p>
    <w:p w:rsidR="00AE4669" w:rsidRPr="00FF56C4" w:rsidRDefault="00AE4669" w:rsidP="00AE4669">
      <w:pPr>
        <w:jc w:val="center"/>
        <w:rPr>
          <w:rFonts w:ascii="Times New Roman" w:hAnsi="Times New Roman"/>
          <w:sz w:val="20"/>
          <w:szCs w:val="20"/>
        </w:rPr>
      </w:pPr>
    </w:p>
    <w:p w:rsidR="00AE4669" w:rsidRPr="00FF56C4" w:rsidRDefault="00AE4669" w:rsidP="00AE4669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 xml:space="preserve">Susan </w:t>
      </w:r>
      <w:proofErr w:type="spellStart"/>
      <w:r w:rsidRPr="00FF56C4">
        <w:rPr>
          <w:rFonts w:ascii="Times New Roman" w:hAnsi="Times New Roman"/>
          <w:sz w:val="20"/>
          <w:szCs w:val="20"/>
        </w:rPr>
        <w:t>Duggar</w:t>
      </w:r>
      <w:proofErr w:type="spellEnd"/>
    </w:p>
    <w:p w:rsidR="00AE4669" w:rsidRPr="00FF56C4" w:rsidRDefault="00AE4669" w:rsidP="00AE4669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Spartanburg Regional Healthcare System</w:t>
      </w:r>
    </w:p>
    <w:p w:rsidR="00AE4669" w:rsidRPr="00FF56C4" w:rsidRDefault="00AE4669" w:rsidP="00AE4669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101 East Wood Street</w:t>
      </w:r>
    </w:p>
    <w:p w:rsidR="00AE4669" w:rsidRPr="00FF56C4" w:rsidRDefault="00AE4669" w:rsidP="00AE4669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Spartanburg, SC 29303</w:t>
      </w:r>
    </w:p>
    <w:p w:rsidR="00AE4669" w:rsidRPr="00FF56C4" w:rsidRDefault="00AE4669" w:rsidP="00AE4669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 xml:space="preserve">Email: </w:t>
      </w:r>
      <w:hyperlink r:id="rId14" w:history="1">
        <w:r w:rsidRPr="00FF56C4">
          <w:rPr>
            <w:rStyle w:val="Hyperlink"/>
            <w:rFonts w:ascii="Times New Roman" w:hAnsi="Times New Roman"/>
            <w:sz w:val="20"/>
            <w:szCs w:val="20"/>
          </w:rPr>
          <w:t>sduggar@srhs.com</w:t>
        </w:r>
      </w:hyperlink>
    </w:p>
    <w:p w:rsidR="00AE4669" w:rsidRPr="00FF56C4" w:rsidRDefault="00AE4669" w:rsidP="00AE4669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Phone: (</w:t>
      </w:r>
      <w:r w:rsidRPr="00FF56C4">
        <w:rPr>
          <w:rFonts w:ascii="Times New Roman" w:hAnsi="Times New Roman"/>
          <w:color w:val="000000"/>
          <w:sz w:val="20"/>
          <w:szCs w:val="20"/>
        </w:rPr>
        <w:t>864) 560-6288</w:t>
      </w:r>
    </w:p>
    <w:p w:rsidR="00FF56C4" w:rsidRPr="00FF56C4" w:rsidRDefault="00FF56C4" w:rsidP="00AE4669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F56C4" w:rsidRPr="00FF56C4" w:rsidRDefault="00FF56C4" w:rsidP="00FF56C4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 xml:space="preserve">Randy </w:t>
      </w:r>
      <w:proofErr w:type="spellStart"/>
      <w:proofErr w:type="gramStart"/>
      <w:r w:rsidRPr="00FF56C4">
        <w:rPr>
          <w:rFonts w:ascii="Times New Roman" w:hAnsi="Times New Roman"/>
          <w:sz w:val="20"/>
          <w:szCs w:val="20"/>
        </w:rPr>
        <w:t>Nyp</w:t>
      </w:r>
      <w:proofErr w:type="spellEnd"/>
      <w:proofErr w:type="gramEnd"/>
    </w:p>
    <w:p w:rsidR="00FF56C4" w:rsidRPr="00FF56C4" w:rsidRDefault="00FF56C4" w:rsidP="00FF56C4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Spartanburg Regional Healthcare System</w:t>
      </w:r>
    </w:p>
    <w:p w:rsidR="00FF56C4" w:rsidRPr="00FF56C4" w:rsidRDefault="00FF56C4" w:rsidP="00FF56C4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101 East Wood Street</w:t>
      </w:r>
    </w:p>
    <w:p w:rsidR="00FF56C4" w:rsidRPr="00FF56C4" w:rsidRDefault="00FF56C4" w:rsidP="00FF56C4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Spartanburg, SC 29303</w:t>
      </w:r>
    </w:p>
    <w:p w:rsidR="00FF56C4" w:rsidRPr="00FF56C4" w:rsidRDefault="00FF56C4" w:rsidP="00FF56C4">
      <w:pPr>
        <w:jc w:val="center"/>
        <w:rPr>
          <w:rFonts w:ascii="Times New Roman" w:hAnsi="Times New Roman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 xml:space="preserve">Email: </w:t>
      </w:r>
      <w:hyperlink r:id="rId15" w:history="1">
        <w:r w:rsidR="0074132E" w:rsidRPr="007C4891">
          <w:rPr>
            <w:rStyle w:val="Hyperlink"/>
            <w:rFonts w:ascii="Times New Roman" w:hAnsi="Times New Roman"/>
            <w:sz w:val="20"/>
            <w:szCs w:val="20"/>
          </w:rPr>
          <w:t>rnyp@srhs.com</w:t>
        </w:r>
      </w:hyperlink>
    </w:p>
    <w:p w:rsidR="00FF56C4" w:rsidRPr="00FF56C4" w:rsidRDefault="00FF56C4" w:rsidP="00FF56C4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FF56C4">
        <w:rPr>
          <w:rFonts w:ascii="Times New Roman" w:hAnsi="Times New Roman"/>
          <w:sz w:val="20"/>
          <w:szCs w:val="20"/>
        </w:rPr>
        <w:t>Phone: (</w:t>
      </w:r>
      <w:r w:rsidRPr="00FF56C4">
        <w:rPr>
          <w:rFonts w:ascii="Times New Roman" w:hAnsi="Times New Roman"/>
          <w:color w:val="000000"/>
          <w:sz w:val="20"/>
          <w:szCs w:val="20"/>
        </w:rPr>
        <w:t>864) 560-6288</w:t>
      </w:r>
    </w:p>
    <w:p w:rsidR="00CB1B1C" w:rsidRPr="00B41A72" w:rsidRDefault="00B41A72" w:rsidP="00B41A72">
      <w:pPr>
        <w:pStyle w:val="NormalWeb"/>
        <w:spacing w:before="0" w:beforeAutospacing="0" w:after="0" w:afterAutospacing="0" w:line="480" w:lineRule="auto"/>
        <w:jc w:val="center"/>
        <w:rPr>
          <w:b/>
        </w:rPr>
      </w:pPr>
      <w:bookmarkStart w:id="0" w:name="_GoBack"/>
      <w:bookmarkEnd w:id="0"/>
      <w:r w:rsidRPr="00B41A72">
        <w:rPr>
          <w:b/>
        </w:rPr>
        <w:lastRenderedPageBreak/>
        <w:t>Executive Summary</w:t>
      </w:r>
    </w:p>
    <w:p w:rsidR="00CB1B1C" w:rsidRPr="0090238F" w:rsidRDefault="00E7596D" w:rsidP="004B02FB">
      <w:pPr>
        <w:pStyle w:val="NormalWeb"/>
        <w:spacing w:before="0" w:beforeAutospacing="0" w:after="0" w:afterAutospacing="0" w:line="480" w:lineRule="auto"/>
      </w:pPr>
      <w:r>
        <w:t>Voluntary e</w:t>
      </w:r>
      <w:r w:rsidR="00CB1B1C" w:rsidRPr="0090238F">
        <w:t xml:space="preserve">mployee turnover </w:t>
      </w:r>
      <w:r w:rsidR="000D77C2">
        <w:t>is a</w:t>
      </w:r>
      <w:r w:rsidR="00CB1B1C" w:rsidRPr="0090238F">
        <w:t xml:space="preserve"> </w:t>
      </w:r>
      <w:r w:rsidR="007E3E72">
        <w:t>key</w:t>
      </w:r>
      <w:r w:rsidR="00CB1B1C" w:rsidRPr="0090238F">
        <w:t xml:space="preserve"> problem faced by heath care organizations today</w:t>
      </w:r>
      <w:r w:rsidR="00956B70">
        <w:t xml:space="preserve">, leading to </w:t>
      </w:r>
      <w:r w:rsidR="000107D8">
        <w:t xml:space="preserve">the </w:t>
      </w:r>
      <w:r w:rsidR="00785D4A">
        <w:t>loss</w:t>
      </w:r>
      <w:r w:rsidR="000107D8">
        <w:t xml:space="preserve"> of </w:t>
      </w:r>
      <w:r w:rsidR="00785D4A">
        <w:t>valuable human capital</w:t>
      </w:r>
      <w:r w:rsidR="00B82FA5">
        <w:t>,</w:t>
      </w:r>
      <w:r w:rsidR="000107D8">
        <w:t xml:space="preserve"> </w:t>
      </w:r>
      <w:r w:rsidR="004F0783">
        <w:t>s</w:t>
      </w:r>
      <w:r w:rsidR="00271C92">
        <w:t xml:space="preserve">election </w:t>
      </w:r>
      <w:r w:rsidR="00785D4A">
        <w:t xml:space="preserve">and training </w:t>
      </w:r>
      <w:r w:rsidR="00271C92">
        <w:t>costs for replacements</w:t>
      </w:r>
      <w:r w:rsidR="004857D3">
        <w:t xml:space="preserve">, </w:t>
      </w:r>
      <w:r w:rsidR="00B82FA5">
        <w:t xml:space="preserve">and </w:t>
      </w:r>
      <w:r w:rsidR="00956B70">
        <w:t xml:space="preserve">reductions in </w:t>
      </w:r>
      <w:r w:rsidR="004857D3">
        <w:t>healthcare quality</w:t>
      </w:r>
      <w:r w:rsidR="00CB1B1C" w:rsidRPr="0090238F">
        <w:t xml:space="preserve">. </w:t>
      </w:r>
      <w:r w:rsidR="004F0783">
        <w:t xml:space="preserve">Although </w:t>
      </w:r>
      <w:r w:rsidR="000D77C2">
        <w:t>considerable</w:t>
      </w:r>
      <w:r w:rsidR="004F0783">
        <w:t xml:space="preserve"> research attention has been devoted to understanding the causes of </w:t>
      </w:r>
      <w:r w:rsidR="00D13134">
        <w:t xml:space="preserve">voluntary </w:t>
      </w:r>
      <w:r w:rsidR="004F0783">
        <w:t>turnover in the healthcare industry, most e</w:t>
      </w:r>
      <w:r w:rsidR="00CB1B1C" w:rsidRPr="0090238F">
        <w:t xml:space="preserve">xisting research has focused on the organizational, managerial and compensation-related </w:t>
      </w:r>
      <w:r w:rsidR="004F0783">
        <w:t xml:space="preserve">causes, </w:t>
      </w:r>
      <w:r w:rsidR="00CB1B1C" w:rsidRPr="0090238F">
        <w:t xml:space="preserve">revealing little about age and generation related </w:t>
      </w:r>
      <w:r w:rsidR="009E2BD5">
        <w:t>determinants</w:t>
      </w:r>
      <w:r w:rsidR="00CB1B1C" w:rsidRPr="0090238F">
        <w:t>.</w:t>
      </w:r>
      <w:r w:rsidR="00D24B60">
        <w:t xml:space="preserve"> </w:t>
      </w:r>
      <w:r w:rsidR="004857D3">
        <w:t>Yet research demonstrates that employees of different generations have vastly diverse needs, expectations and challenges, which have a bearing on their decisions to leave an organization.</w:t>
      </w:r>
      <w:r w:rsidR="00D24B60">
        <w:t xml:space="preserve"> </w:t>
      </w:r>
      <w:r w:rsidR="00271C92">
        <w:t>D</w:t>
      </w:r>
      <w:r w:rsidR="00CB1B1C" w:rsidRPr="0090238F">
        <w:t>rawing on lifecycle and generational differences literatures, we examine</w:t>
      </w:r>
      <w:r w:rsidR="000D77C2">
        <w:t>d</w:t>
      </w:r>
      <w:r w:rsidR="00CB1B1C" w:rsidRPr="0090238F">
        <w:t xml:space="preserve"> how the reasons for </w:t>
      </w:r>
      <w:r w:rsidR="00D13134">
        <w:t xml:space="preserve">voluntary </w:t>
      </w:r>
      <w:r w:rsidR="00CB1B1C" w:rsidRPr="0090238F">
        <w:t>turnover var</w:t>
      </w:r>
      <w:r w:rsidR="008B5731">
        <w:t>ied</w:t>
      </w:r>
      <w:r w:rsidR="00CB1B1C" w:rsidRPr="0090238F">
        <w:t xml:space="preserve"> across </w:t>
      </w:r>
      <w:r w:rsidR="004B02FB">
        <w:t xml:space="preserve">generations </w:t>
      </w:r>
      <w:r w:rsidR="00CB1B1C" w:rsidRPr="0090238F">
        <w:t>in a large sample of health care employees over an 8-year period.</w:t>
      </w:r>
      <w:r w:rsidR="00D24B60">
        <w:t xml:space="preserve"> </w:t>
      </w:r>
      <w:r w:rsidR="000D77C2">
        <w:t xml:space="preserve">We found that </w:t>
      </w:r>
      <w:r w:rsidR="00CB1B1C" w:rsidRPr="0090238F">
        <w:t xml:space="preserve">reasons </w:t>
      </w:r>
      <w:r w:rsidR="000D77C2">
        <w:t xml:space="preserve">underlying employee </w:t>
      </w:r>
      <w:r w:rsidR="008B5731">
        <w:t>decisions</w:t>
      </w:r>
      <w:r w:rsidR="000D77C2">
        <w:t xml:space="preserve"> to leave the organization differed </w:t>
      </w:r>
      <w:r w:rsidR="004F0783">
        <w:t>significantly across</w:t>
      </w:r>
      <w:r w:rsidR="004B02FB" w:rsidRPr="004B02FB">
        <w:t xml:space="preserve"> </w:t>
      </w:r>
      <w:r w:rsidR="004B02FB">
        <w:t>generational cohorts</w:t>
      </w:r>
      <w:r w:rsidR="004F0783">
        <w:t>.</w:t>
      </w:r>
      <w:r w:rsidR="00D24B60">
        <w:t xml:space="preserve"> </w:t>
      </w:r>
      <w:r w:rsidR="00CB1B1C" w:rsidRPr="0090238F">
        <w:t>The</w:t>
      </w:r>
      <w:r w:rsidR="004F0783">
        <w:t>se</w:t>
      </w:r>
      <w:r w:rsidR="00CB1B1C" w:rsidRPr="0090238F">
        <w:t xml:space="preserve"> findings </w:t>
      </w:r>
      <w:r w:rsidR="004F0783">
        <w:t xml:space="preserve">suggest that retention initiatives should </w:t>
      </w:r>
      <w:r w:rsidR="00322DE4">
        <w:t>accommodate</w:t>
      </w:r>
      <w:r w:rsidR="004F0783">
        <w:t xml:space="preserve"> generational differences to reduce the likelihood of losing key talent.</w:t>
      </w:r>
      <w:r w:rsidR="00CB1B1C" w:rsidRPr="0090238F">
        <w:br w:type="page"/>
      </w:r>
    </w:p>
    <w:p w:rsidR="00F02B26" w:rsidRDefault="00D13134" w:rsidP="003D4A3C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 voluntary turnover </w:t>
      </w:r>
      <w:r w:rsidR="00CB1B1C" w:rsidRPr="0090238F">
        <w:rPr>
          <w:rFonts w:ascii="Times New Roman" w:hAnsi="Times New Roman"/>
        </w:rPr>
        <w:t xml:space="preserve">of key talent has become a critical problem in the healthcare industry as </w:t>
      </w:r>
      <w:r w:rsidR="000B7852">
        <w:rPr>
          <w:rFonts w:ascii="Times New Roman" w:hAnsi="Times New Roman"/>
        </w:rPr>
        <w:t>the</w:t>
      </w:r>
      <w:r w:rsidR="00CB1B1C" w:rsidRPr="0090238F">
        <w:rPr>
          <w:rFonts w:ascii="Times New Roman" w:hAnsi="Times New Roman"/>
        </w:rPr>
        <w:t xml:space="preserve"> population of skilled </w:t>
      </w:r>
      <w:proofErr w:type="gramStart"/>
      <w:r w:rsidR="00457793">
        <w:rPr>
          <w:rFonts w:ascii="Times New Roman" w:hAnsi="Times New Roman"/>
        </w:rPr>
        <w:t>employees</w:t>
      </w:r>
      <w:proofErr w:type="gramEnd"/>
      <w:r w:rsidR="00457793">
        <w:rPr>
          <w:rFonts w:ascii="Times New Roman" w:hAnsi="Times New Roman"/>
        </w:rPr>
        <w:t xml:space="preserve"> </w:t>
      </w:r>
      <w:r w:rsidR="00CB1B1C" w:rsidRPr="0090238F">
        <w:rPr>
          <w:rFonts w:ascii="Times New Roman" w:hAnsi="Times New Roman"/>
        </w:rPr>
        <w:t>ages and retires (Aiken</w:t>
      </w:r>
      <w:r w:rsidR="00457793">
        <w:rPr>
          <w:rFonts w:ascii="Times New Roman" w:hAnsi="Times New Roman"/>
        </w:rPr>
        <w:t>,</w:t>
      </w:r>
      <w:r w:rsidR="00CB1B1C" w:rsidRPr="0090238F">
        <w:rPr>
          <w:rFonts w:ascii="Times New Roman" w:hAnsi="Times New Roman"/>
        </w:rPr>
        <w:t xml:space="preserve"> </w:t>
      </w:r>
      <w:r w:rsidR="00C4157B">
        <w:rPr>
          <w:rFonts w:ascii="Times New Roman" w:hAnsi="Times New Roman"/>
        </w:rPr>
        <w:t xml:space="preserve">Clarke, Sloane, </w:t>
      </w:r>
      <w:proofErr w:type="spellStart"/>
      <w:r w:rsidR="00C4157B">
        <w:rPr>
          <w:rFonts w:ascii="Times New Roman" w:hAnsi="Times New Roman"/>
        </w:rPr>
        <w:t>Sochalski</w:t>
      </w:r>
      <w:proofErr w:type="spellEnd"/>
      <w:r w:rsidR="00C4157B">
        <w:rPr>
          <w:rFonts w:ascii="Times New Roman" w:hAnsi="Times New Roman"/>
        </w:rPr>
        <w:t xml:space="preserve"> &amp; Silber </w:t>
      </w:r>
      <w:r w:rsidR="00CB1B1C" w:rsidRPr="0090238F">
        <w:rPr>
          <w:rFonts w:ascii="Times New Roman" w:hAnsi="Times New Roman"/>
        </w:rPr>
        <w:t>2002). For example, the average age of the healthcare workforce population has been projected to reach 45.1 years in 2010 (</w:t>
      </w:r>
      <w:proofErr w:type="spellStart"/>
      <w:r w:rsidR="00CB1B1C" w:rsidRPr="0090238F">
        <w:rPr>
          <w:rFonts w:ascii="Times New Roman" w:hAnsi="Times New Roman"/>
        </w:rPr>
        <w:t>Buerhaus</w:t>
      </w:r>
      <w:proofErr w:type="spellEnd"/>
      <w:r w:rsidR="00642C75">
        <w:rPr>
          <w:rFonts w:ascii="Times New Roman" w:hAnsi="Times New Roman"/>
        </w:rPr>
        <w:t xml:space="preserve">, </w:t>
      </w:r>
      <w:proofErr w:type="spellStart"/>
      <w:r w:rsidR="00642C75">
        <w:rPr>
          <w:rFonts w:ascii="Times New Roman" w:hAnsi="Times New Roman"/>
        </w:rPr>
        <w:t>Staiger</w:t>
      </w:r>
      <w:proofErr w:type="spellEnd"/>
      <w:r w:rsidR="00642C75">
        <w:rPr>
          <w:rFonts w:ascii="Times New Roman" w:hAnsi="Times New Roman"/>
        </w:rPr>
        <w:t xml:space="preserve">, &amp; </w:t>
      </w:r>
      <w:proofErr w:type="spellStart"/>
      <w:r w:rsidR="00642C75">
        <w:rPr>
          <w:rFonts w:ascii="Times New Roman" w:hAnsi="Times New Roman"/>
        </w:rPr>
        <w:t>Auerbach</w:t>
      </w:r>
      <w:proofErr w:type="spellEnd"/>
      <w:r w:rsidR="00CB1B1C" w:rsidRPr="0090238F">
        <w:rPr>
          <w:rFonts w:ascii="Times New Roman" w:hAnsi="Times New Roman"/>
        </w:rPr>
        <w:t xml:space="preserve"> 200</w:t>
      </w:r>
      <w:r w:rsidR="00C4157B">
        <w:rPr>
          <w:rFonts w:ascii="Times New Roman" w:hAnsi="Times New Roman"/>
        </w:rPr>
        <w:t>0</w:t>
      </w:r>
      <w:r w:rsidR="00CB1B1C" w:rsidRPr="0090238F">
        <w:rPr>
          <w:rFonts w:ascii="Times New Roman" w:hAnsi="Times New Roman"/>
        </w:rPr>
        <w:t xml:space="preserve">). </w:t>
      </w:r>
      <w:r w:rsidR="00F02B26">
        <w:rPr>
          <w:rFonts w:ascii="Times New Roman" w:hAnsi="Times New Roman"/>
        </w:rPr>
        <w:t>Approximately</w:t>
      </w:r>
      <w:r w:rsidR="00CB1B1C" w:rsidRPr="0090238F">
        <w:rPr>
          <w:rFonts w:ascii="Times New Roman" w:hAnsi="Times New Roman"/>
        </w:rPr>
        <w:t xml:space="preserve"> half of </w:t>
      </w:r>
      <w:r w:rsidR="009E2BD5">
        <w:rPr>
          <w:rFonts w:ascii="Times New Roman" w:hAnsi="Times New Roman"/>
        </w:rPr>
        <w:t xml:space="preserve">US </w:t>
      </w:r>
      <w:r w:rsidR="00CB1B1C" w:rsidRPr="0090238F">
        <w:rPr>
          <w:rFonts w:ascii="Times New Roman" w:hAnsi="Times New Roman"/>
        </w:rPr>
        <w:t>healthcare employee</w:t>
      </w:r>
      <w:r w:rsidR="009E2BD5">
        <w:rPr>
          <w:rFonts w:ascii="Times New Roman" w:hAnsi="Times New Roman"/>
        </w:rPr>
        <w:t>s are</w:t>
      </w:r>
      <w:r w:rsidR="00CB1B1C" w:rsidRPr="0090238F">
        <w:rPr>
          <w:rFonts w:ascii="Times New Roman" w:hAnsi="Times New Roman"/>
        </w:rPr>
        <w:t xml:space="preserve"> over 40 </w:t>
      </w:r>
      <w:r w:rsidR="00A667CD">
        <w:rPr>
          <w:rFonts w:ascii="Times New Roman" w:hAnsi="Times New Roman"/>
        </w:rPr>
        <w:t xml:space="preserve">and </w:t>
      </w:r>
      <w:r w:rsidR="000B7852">
        <w:rPr>
          <w:rFonts w:ascii="Times New Roman" w:hAnsi="Times New Roman"/>
        </w:rPr>
        <w:t xml:space="preserve">will be </w:t>
      </w:r>
      <w:r w:rsidR="00CB1B1C" w:rsidRPr="0090238F">
        <w:rPr>
          <w:rFonts w:ascii="Times New Roman" w:hAnsi="Times New Roman"/>
        </w:rPr>
        <w:t xml:space="preserve">eligible for retirement </w:t>
      </w:r>
      <w:r w:rsidR="000B7852">
        <w:rPr>
          <w:rFonts w:ascii="Times New Roman" w:hAnsi="Times New Roman"/>
        </w:rPr>
        <w:t xml:space="preserve">over </w:t>
      </w:r>
      <w:r w:rsidR="00CB1B1C" w:rsidRPr="0090238F">
        <w:rPr>
          <w:rFonts w:ascii="Times New Roman" w:hAnsi="Times New Roman"/>
        </w:rPr>
        <w:t>the next 10 years (</w:t>
      </w:r>
      <w:proofErr w:type="spellStart"/>
      <w:r w:rsidR="00CB1B1C" w:rsidRPr="0090238F">
        <w:rPr>
          <w:rFonts w:ascii="Times New Roman" w:hAnsi="Times New Roman"/>
        </w:rPr>
        <w:t>Cordeniz</w:t>
      </w:r>
      <w:proofErr w:type="spellEnd"/>
      <w:r w:rsidR="00CB1B1C" w:rsidRPr="0090238F">
        <w:rPr>
          <w:rFonts w:ascii="Times New Roman" w:hAnsi="Times New Roman"/>
        </w:rPr>
        <w:t xml:space="preserve"> 2002). </w:t>
      </w:r>
      <w:r w:rsidR="00F02B26">
        <w:rPr>
          <w:rFonts w:ascii="Times New Roman" w:hAnsi="Times New Roman"/>
        </w:rPr>
        <w:t xml:space="preserve">Estimates suggest that turnover in the </w:t>
      </w:r>
      <w:r w:rsidR="00605AD8">
        <w:rPr>
          <w:rFonts w:ascii="Times New Roman" w:hAnsi="Times New Roman"/>
        </w:rPr>
        <w:t>healthcare</w:t>
      </w:r>
      <w:r w:rsidR="00F02B26">
        <w:rPr>
          <w:rFonts w:ascii="Times New Roman" w:hAnsi="Times New Roman"/>
        </w:rPr>
        <w:t xml:space="preserve"> </w:t>
      </w:r>
      <w:r w:rsidR="00605AD8">
        <w:rPr>
          <w:rFonts w:ascii="Times New Roman" w:hAnsi="Times New Roman"/>
        </w:rPr>
        <w:t>industry</w:t>
      </w:r>
      <w:r w:rsidR="00F02B26">
        <w:rPr>
          <w:rFonts w:ascii="Times New Roman" w:hAnsi="Times New Roman"/>
        </w:rPr>
        <w:t xml:space="preserve"> costs </w:t>
      </w:r>
      <w:r w:rsidR="00CB1B1C" w:rsidRPr="0090238F">
        <w:rPr>
          <w:rFonts w:ascii="Times New Roman" w:hAnsi="Times New Roman"/>
        </w:rPr>
        <w:t xml:space="preserve">$12.3 </w:t>
      </w:r>
      <w:r w:rsidR="00F02B26">
        <w:rPr>
          <w:rFonts w:ascii="Times New Roman" w:hAnsi="Times New Roman"/>
        </w:rPr>
        <w:t>b</w:t>
      </w:r>
      <w:r w:rsidR="00CB1B1C" w:rsidRPr="0090238F">
        <w:rPr>
          <w:rFonts w:ascii="Times New Roman" w:hAnsi="Times New Roman"/>
        </w:rPr>
        <w:t>illion</w:t>
      </w:r>
      <w:r w:rsidR="00F02B26">
        <w:rPr>
          <w:rFonts w:ascii="Times New Roman" w:hAnsi="Times New Roman"/>
        </w:rPr>
        <w:t xml:space="preserve"> annually</w:t>
      </w:r>
      <w:r w:rsidR="00CB1B1C" w:rsidRPr="0090238F">
        <w:rPr>
          <w:rFonts w:ascii="Times New Roman" w:hAnsi="Times New Roman"/>
        </w:rPr>
        <w:t xml:space="preserve">, representing more than 5% of the total annual operating budget </w:t>
      </w:r>
      <w:r w:rsidR="00F02B26">
        <w:rPr>
          <w:rFonts w:ascii="Times New Roman" w:hAnsi="Times New Roman"/>
        </w:rPr>
        <w:t>of healthcare organizations</w:t>
      </w:r>
      <w:r w:rsidR="00CB1B1C" w:rsidRPr="0090238F">
        <w:rPr>
          <w:rFonts w:ascii="Times New Roman" w:hAnsi="Times New Roman"/>
        </w:rPr>
        <w:t xml:space="preserve"> today (</w:t>
      </w:r>
      <w:r w:rsidR="000C4B7F">
        <w:rPr>
          <w:rFonts w:ascii="Times New Roman" w:hAnsi="Times New Roman"/>
        </w:rPr>
        <w:t>Waldman, Kelly, Aurora, &amp; Smith</w:t>
      </w:r>
      <w:r w:rsidR="00CB1B1C" w:rsidRPr="0090238F">
        <w:rPr>
          <w:rFonts w:ascii="Times New Roman" w:hAnsi="Times New Roman"/>
        </w:rPr>
        <w:t xml:space="preserve"> 2004). These factors make a strong business case </w:t>
      </w:r>
      <w:r w:rsidR="007E6E01" w:rsidRPr="0090238F">
        <w:rPr>
          <w:rFonts w:ascii="Times New Roman" w:hAnsi="Times New Roman"/>
        </w:rPr>
        <w:t>for understanding turnover determinants</w:t>
      </w:r>
      <w:r w:rsidR="00CB1B1C" w:rsidRPr="0090238F">
        <w:rPr>
          <w:rFonts w:ascii="Times New Roman" w:hAnsi="Times New Roman"/>
        </w:rPr>
        <w:t>.</w:t>
      </w:r>
      <w:r w:rsidR="00D24B60">
        <w:rPr>
          <w:rFonts w:ascii="Times New Roman" w:hAnsi="Times New Roman"/>
        </w:rPr>
        <w:t xml:space="preserve"> </w:t>
      </w:r>
      <w:r w:rsidR="007E6E01">
        <w:rPr>
          <w:rFonts w:ascii="Times New Roman" w:hAnsi="Times New Roman"/>
        </w:rPr>
        <w:t>Accordingly</w:t>
      </w:r>
      <w:r w:rsidR="00F02B26">
        <w:rPr>
          <w:rFonts w:ascii="Times New Roman" w:hAnsi="Times New Roman"/>
        </w:rPr>
        <w:t xml:space="preserve">, much </w:t>
      </w:r>
      <w:r w:rsidR="00CB1B1C" w:rsidRPr="0090238F">
        <w:rPr>
          <w:rFonts w:ascii="Times New Roman" w:hAnsi="Times New Roman"/>
        </w:rPr>
        <w:t xml:space="preserve">empirical research has </w:t>
      </w:r>
      <w:r w:rsidR="00F02B26">
        <w:rPr>
          <w:rFonts w:ascii="Times New Roman" w:hAnsi="Times New Roman"/>
        </w:rPr>
        <w:t xml:space="preserve">sought to understand the causes of turnover in the healthcare industry, and has identified </w:t>
      </w:r>
      <w:r w:rsidR="00CB1B1C" w:rsidRPr="0090238F">
        <w:rPr>
          <w:rFonts w:ascii="Times New Roman" w:hAnsi="Times New Roman"/>
        </w:rPr>
        <w:t xml:space="preserve">job stress, work environment, job satisfaction </w:t>
      </w:r>
      <w:r w:rsidR="009E2BD5">
        <w:rPr>
          <w:rFonts w:ascii="Times New Roman" w:hAnsi="Times New Roman"/>
        </w:rPr>
        <w:t>and compensation as key factors</w:t>
      </w:r>
      <w:r w:rsidR="00F02B26">
        <w:rPr>
          <w:rFonts w:ascii="Times New Roman" w:hAnsi="Times New Roman"/>
        </w:rPr>
        <w:t xml:space="preserve"> </w:t>
      </w:r>
      <w:r w:rsidR="00CB1B1C" w:rsidRPr="0090238F">
        <w:rPr>
          <w:rFonts w:ascii="Times New Roman" w:hAnsi="Times New Roman"/>
        </w:rPr>
        <w:t>(</w:t>
      </w:r>
      <w:r w:rsidR="00CB1B1C" w:rsidRPr="006302D2">
        <w:rPr>
          <w:rFonts w:ascii="Times New Roman" w:hAnsi="Times New Roman"/>
        </w:rPr>
        <w:t>Chiu</w:t>
      </w:r>
      <w:r w:rsidR="006302D2" w:rsidRPr="006302D2">
        <w:rPr>
          <w:rStyle w:val="CommentReference"/>
          <w:rFonts w:ascii="Times New Roman" w:hAnsi="Times New Roman"/>
          <w:sz w:val="24"/>
          <w:szCs w:val="24"/>
        </w:rPr>
        <w:t>, Chung, Wu, &amp; Ho</w:t>
      </w:r>
      <w:r w:rsidR="00415F1D" w:rsidRPr="006302D2">
        <w:rPr>
          <w:rFonts w:ascii="Times New Roman" w:hAnsi="Times New Roman"/>
        </w:rPr>
        <w:t xml:space="preserve"> 2009</w:t>
      </w:r>
      <w:r w:rsidR="00415F1D">
        <w:rPr>
          <w:rFonts w:ascii="Times New Roman" w:hAnsi="Times New Roman"/>
        </w:rPr>
        <w:t xml:space="preserve">; </w:t>
      </w:r>
      <w:proofErr w:type="spellStart"/>
      <w:r w:rsidR="00415F1D">
        <w:rPr>
          <w:rFonts w:ascii="Times New Roman" w:hAnsi="Times New Roman"/>
        </w:rPr>
        <w:t>Lum</w:t>
      </w:r>
      <w:proofErr w:type="spellEnd"/>
      <w:r w:rsidR="00415F1D">
        <w:rPr>
          <w:rFonts w:ascii="Times New Roman" w:hAnsi="Times New Roman"/>
        </w:rPr>
        <w:t xml:space="preserve">, </w:t>
      </w:r>
      <w:proofErr w:type="spellStart"/>
      <w:r w:rsidR="00415F1D">
        <w:rPr>
          <w:rFonts w:ascii="Times New Roman" w:hAnsi="Times New Roman"/>
        </w:rPr>
        <w:t>Kervin</w:t>
      </w:r>
      <w:proofErr w:type="spellEnd"/>
      <w:r w:rsidR="00415F1D">
        <w:rPr>
          <w:rFonts w:ascii="Times New Roman" w:hAnsi="Times New Roman"/>
        </w:rPr>
        <w:t xml:space="preserve">, Clark, Reid, &amp; </w:t>
      </w:r>
      <w:proofErr w:type="spellStart"/>
      <w:r w:rsidR="00415F1D">
        <w:rPr>
          <w:rFonts w:ascii="Times New Roman" w:hAnsi="Times New Roman"/>
        </w:rPr>
        <w:t>Sirola</w:t>
      </w:r>
      <w:proofErr w:type="spellEnd"/>
      <w:r w:rsidR="00415F1D">
        <w:rPr>
          <w:rFonts w:ascii="Times New Roman" w:hAnsi="Times New Roman"/>
        </w:rPr>
        <w:t xml:space="preserve"> 1998</w:t>
      </w:r>
      <w:r w:rsidR="00CB1B1C" w:rsidRPr="0090238F">
        <w:rPr>
          <w:rFonts w:ascii="Times New Roman" w:hAnsi="Times New Roman"/>
        </w:rPr>
        <w:t>). These findings suggest that managers can improve retention though job redesign, improving organizational culture, and restructuring comp</w:t>
      </w:r>
      <w:r w:rsidR="00415F1D">
        <w:rPr>
          <w:rFonts w:ascii="Times New Roman" w:hAnsi="Times New Roman"/>
        </w:rPr>
        <w:t>ensation and benefits policies</w:t>
      </w:r>
      <w:r w:rsidR="00CB1B1C" w:rsidRPr="0090238F">
        <w:rPr>
          <w:rFonts w:ascii="Times New Roman" w:hAnsi="Times New Roman"/>
        </w:rPr>
        <w:t>.</w:t>
      </w:r>
      <w:r w:rsidR="00D24B60">
        <w:rPr>
          <w:rFonts w:ascii="Times New Roman" w:hAnsi="Times New Roman"/>
        </w:rPr>
        <w:t xml:space="preserve"> </w:t>
      </w:r>
    </w:p>
    <w:p w:rsidR="00CB1B1C" w:rsidRPr="0090238F" w:rsidRDefault="00F02B26" w:rsidP="003D4A3C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However, despite considerable illumination, the causes of employee turnover in the healthcare industry are not fully understood.</w:t>
      </w:r>
      <w:r w:rsidR="00D24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particular, a growing body of scholars and </w:t>
      </w:r>
      <w:r w:rsidR="0077326A">
        <w:rPr>
          <w:rFonts w:ascii="Times New Roman" w:hAnsi="Times New Roman"/>
        </w:rPr>
        <w:t xml:space="preserve">practitioners </w:t>
      </w:r>
      <w:r>
        <w:rPr>
          <w:rFonts w:ascii="Times New Roman" w:hAnsi="Times New Roman"/>
        </w:rPr>
        <w:t xml:space="preserve">have noted the challenges of </w:t>
      </w:r>
      <w:r w:rsidR="00605AD8">
        <w:rPr>
          <w:rFonts w:ascii="Times New Roman" w:hAnsi="Times New Roman"/>
        </w:rPr>
        <w:t>managing</w:t>
      </w:r>
      <w:r>
        <w:rPr>
          <w:rFonts w:ascii="Times New Roman" w:hAnsi="Times New Roman"/>
        </w:rPr>
        <w:t xml:space="preserve"> an intergenerational workforce</w:t>
      </w:r>
      <w:r w:rsidR="007E6E01">
        <w:rPr>
          <w:rFonts w:ascii="Times New Roman" w:hAnsi="Times New Roman"/>
        </w:rPr>
        <w:t xml:space="preserve"> that differs dramatically in </w:t>
      </w:r>
      <w:r w:rsidR="0077326A">
        <w:rPr>
          <w:rFonts w:ascii="Times New Roman" w:hAnsi="Times New Roman"/>
        </w:rPr>
        <w:t xml:space="preserve">work values, life challenges and </w:t>
      </w:r>
      <w:r w:rsidR="007E6E01">
        <w:rPr>
          <w:rFonts w:ascii="Times New Roman" w:hAnsi="Times New Roman"/>
        </w:rPr>
        <w:t>expectations</w:t>
      </w:r>
      <w:r w:rsidR="00662D1D">
        <w:rPr>
          <w:rFonts w:ascii="Times New Roman" w:hAnsi="Times New Roman"/>
        </w:rPr>
        <w:t xml:space="preserve"> </w:t>
      </w:r>
      <w:r w:rsidR="0077326A">
        <w:rPr>
          <w:rFonts w:ascii="Times New Roman" w:hAnsi="Times New Roman"/>
        </w:rPr>
        <w:t xml:space="preserve">of their employer </w:t>
      </w:r>
      <w:proofErr w:type="spellStart"/>
      <w:r w:rsidR="003D3317">
        <w:rPr>
          <w:rFonts w:ascii="Times New Roman" w:hAnsi="Times New Roman"/>
        </w:rPr>
        <w:t>Apostolidis</w:t>
      </w:r>
      <w:proofErr w:type="spellEnd"/>
      <w:r w:rsidR="003D3317">
        <w:rPr>
          <w:rFonts w:ascii="Times New Roman" w:hAnsi="Times New Roman"/>
        </w:rPr>
        <w:t xml:space="preserve"> </w:t>
      </w:r>
      <w:r w:rsidR="00662D1D">
        <w:rPr>
          <w:rFonts w:ascii="Times New Roman" w:hAnsi="Times New Roman"/>
        </w:rPr>
        <w:t>(</w:t>
      </w:r>
      <w:r w:rsidR="002B6142">
        <w:rPr>
          <w:rFonts w:ascii="Times New Roman" w:hAnsi="Times New Roman"/>
        </w:rPr>
        <w:t xml:space="preserve">&amp; </w:t>
      </w:r>
      <w:proofErr w:type="spellStart"/>
      <w:r w:rsidR="002B6142">
        <w:rPr>
          <w:rFonts w:ascii="Times New Roman" w:hAnsi="Times New Roman"/>
        </w:rPr>
        <w:t>Polifroni</w:t>
      </w:r>
      <w:proofErr w:type="spellEnd"/>
      <w:r w:rsidR="002B6142">
        <w:rPr>
          <w:rFonts w:ascii="Times New Roman" w:hAnsi="Times New Roman"/>
        </w:rPr>
        <w:t xml:space="preserve"> 2006; </w:t>
      </w:r>
      <w:proofErr w:type="spellStart"/>
      <w:r w:rsidR="00662D1D">
        <w:rPr>
          <w:rFonts w:ascii="Times New Roman" w:hAnsi="Times New Roman"/>
        </w:rPr>
        <w:t>Hershatter</w:t>
      </w:r>
      <w:proofErr w:type="spellEnd"/>
      <w:r w:rsidR="00662D1D">
        <w:rPr>
          <w:rFonts w:ascii="Times New Roman" w:hAnsi="Times New Roman"/>
        </w:rPr>
        <w:t xml:space="preserve"> &amp; Epstein 2010; Ng, Schweitzer &amp; Lyons 2010)</w:t>
      </w:r>
      <w:r w:rsidR="007E6E01">
        <w:rPr>
          <w:rFonts w:ascii="Times New Roman" w:hAnsi="Times New Roman"/>
        </w:rPr>
        <w:t>.</w:t>
      </w:r>
      <w:r w:rsidR="00D24B60">
        <w:rPr>
          <w:rFonts w:ascii="Times New Roman" w:hAnsi="Times New Roman"/>
        </w:rPr>
        <w:t xml:space="preserve"> </w:t>
      </w:r>
      <w:r w:rsidR="0077326A">
        <w:rPr>
          <w:rFonts w:ascii="Times New Roman" w:hAnsi="Times New Roman"/>
        </w:rPr>
        <w:t>Hence</w:t>
      </w:r>
      <w:r w:rsidR="00605AD8">
        <w:rPr>
          <w:rFonts w:ascii="Times New Roman" w:hAnsi="Times New Roman"/>
        </w:rPr>
        <w:t xml:space="preserve">, one size does not fit all in designing </w:t>
      </w:r>
      <w:r w:rsidR="0077326A">
        <w:rPr>
          <w:rFonts w:ascii="Times New Roman" w:hAnsi="Times New Roman"/>
        </w:rPr>
        <w:t xml:space="preserve">and implementing employee </w:t>
      </w:r>
      <w:r w:rsidR="00605AD8">
        <w:rPr>
          <w:rFonts w:ascii="Times New Roman" w:hAnsi="Times New Roman"/>
        </w:rPr>
        <w:t>retention strategies, particularly in healthcare where top talent remains in high demand.</w:t>
      </w:r>
      <w:r w:rsidR="00D24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Unfortunately to date, little empirical research is available to guide healthcare managers </w:t>
      </w:r>
      <w:r w:rsidR="00E96E39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accounting for generational differences </w:t>
      </w:r>
      <w:r w:rsidR="00E96E39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retention initiatives.</w:t>
      </w:r>
      <w:r w:rsidR="00D24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Thus, the purpose of this study is to advance the turnover literature in the healthcare sector by examining </w:t>
      </w:r>
      <w:r w:rsidR="00A667CD">
        <w:rPr>
          <w:rFonts w:ascii="Times New Roman" w:hAnsi="Times New Roman"/>
        </w:rPr>
        <w:t>how the reasons underlying</w:t>
      </w:r>
      <w:r>
        <w:rPr>
          <w:rFonts w:ascii="Times New Roman" w:hAnsi="Times New Roman"/>
        </w:rPr>
        <w:t xml:space="preserve"> </w:t>
      </w:r>
      <w:r w:rsidR="00A667CD">
        <w:rPr>
          <w:rFonts w:ascii="Times New Roman" w:hAnsi="Times New Roman"/>
        </w:rPr>
        <w:t xml:space="preserve">voluntary </w:t>
      </w:r>
      <w:r>
        <w:rPr>
          <w:rFonts w:ascii="Times New Roman" w:hAnsi="Times New Roman"/>
        </w:rPr>
        <w:t xml:space="preserve">employee turnover differ across </w:t>
      </w:r>
      <w:r>
        <w:rPr>
          <w:rFonts w:ascii="Times New Roman" w:hAnsi="Times New Roman"/>
        </w:rPr>
        <w:lastRenderedPageBreak/>
        <w:t>generational cohorts</w:t>
      </w:r>
      <w:r w:rsidR="004C68B9">
        <w:rPr>
          <w:rFonts w:ascii="Times New Roman" w:hAnsi="Times New Roman"/>
        </w:rPr>
        <w:t>.</w:t>
      </w:r>
      <w:r w:rsidR="00D24B60">
        <w:rPr>
          <w:rFonts w:ascii="Times New Roman" w:hAnsi="Times New Roman"/>
        </w:rPr>
        <w:t xml:space="preserve"> </w:t>
      </w:r>
      <w:r w:rsidR="004C68B9">
        <w:rPr>
          <w:rFonts w:ascii="Times New Roman" w:hAnsi="Times New Roman"/>
        </w:rPr>
        <w:t>To that end, we empirically examine</w:t>
      </w:r>
      <w:r>
        <w:rPr>
          <w:rFonts w:ascii="Times New Roman" w:hAnsi="Times New Roman"/>
        </w:rPr>
        <w:t xml:space="preserve"> turnover decisions in a large sample of healthcare employees over an 8 year period.</w:t>
      </w:r>
      <w:r w:rsidR="00D24B60">
        <w:rPr>
          <w:rFonts w:ascii="Times New Roman" w:hAnsi="Times New Roman"/>
        </w:rPr>
        <w:t xml:space="preserve"> </w:t>
      </w:r>
    </w:p>
    <w:p w:rsidR="00CB1B1C" w:rsidRPr="0090238F" w:rsidRDefault="00CB1B1C" w:rsidP="003D4A3C">
      <w:pPr>
        <w:spacing w:line="480" w:lineRule="auto"/>
        <w:rPr>
          <w:rFonts w:ascii="Times New Roman" w:hAnsi="Times New Roman"/>
          <w:b/>
        </w:rPr>
      </w:pPr>
      <w:r w:rsidRPr="0090238F">
        <w:rPr>
          <w:rFonts w:ascii="Times New Roman" w:hAnsi="Times New Roman"/>
          <w:b/>
        </w:rPr>
        <w:t xml:space="preserve">Generational Cohorts in the </w:t>
      </w:r>
      <w:r w:rsidR="00B96208">
        <w:rPr>
          <w:rFonts w:ascii="Times New Roman" w:hAnsi="Times New Roman"/>
          <w:b/>
        </w:rPr>
        <w:t>H</w:t>
      </w:r>
      <w:r w:rsidR="005F67E8">
        <w:rPr>
          <w:rFonts w:ascii="Times New Roman" w:hAnsi="Times New Roman"/>
          <w:b/>
        </w:rPr>
        <w:t xml:space="preserve">ealthcare </w:t>
      </w:r>
      <w:r w:rsidR="00B96208">
        <w:rPr>
          <w:rFonts w:ascii="Times New Roman" w:hAnsi="Times New Roman"/>
          <w:b/>
        </w:rPr>
        <w:t>W</w:t>
      </w:r>
      <w:r w:rsidRPr="0090238F">
        <w:rPr>
          <w:rFonts w:ascii="Times New Roman" w:hAnsi="Times New Roman"/>
          <w:b/>
        </w:rPr>
        <w:t>orkforce</w:t>
      </w:r>
    </w:p>
    <w:p w:rsidR="00CB1B1C" w:rsidRPr="0090238F" w:rsidRDefault="00CB1B1C" w:rsidP="000E4326">
      <w:pPr>
        <w:spacing w:line="480" w:lineRule="auto"/>
        <w:ind w:firstLine="720"/>
        <w:rPr>
          <w:rFonts w:ascii="Times New Roman" w:hAnsi="Times New Roman"/>
        </w:rPr>
      </w:pPr>
      <w:r w:rsidRPr="0090238F">
        <w:rPr>
          <w:rFonts w:ascii="Times New Roman" w:hAnsi="Times New Roman"/>
        </w:rPr>
        <w:t xml:space="preserve">The healthcare workforce today is an ensemble of employees hailing from various generational cohorts </w:t>
      </w:r>
      <w:r w:rsidR="005F67E8">
        <w:rPr>
          <w:rFonts w:ascii="Times New Roman" w:hAnsi="Times New Roman"/>
        </w:rPr>
        <w:t>defined</w:t>
      </w:r>
      <w:r w:rsidRPr="0090238F">
        <w:rPr>
          <w:rFonts w:ascii="Times New Roman" w:hAnsi="Times New Roman"/>
        </w:rPr>
        <w:t xml:space="preserve"> as a group of people who have</w:t>
      </w:r>
      <w:r w:rsidR="00956B70">
        <w:rPr>
          <w:rFonts w:ascii="Times New Roman" w:hAnsi="Times New Roman"/>
        </w:rPr>
        <w:t xml:space="preserve"> a </w:t>
      </w:r>
      <w:r w:rsidRPr="0090238F">
        <w:rPr>
          <w:rFonts w:ascii="Times New Roman" w:hAnsi="Times New Roman"/>
        </w:rPr>
        <w:t xml:space="preserve">common </w:t>
      </w:r>
      <w:r w:rsidR="00956B70">
        <w:rPr>
          <w:rFonts w:ascii="Times New Roman" w:hAnsi="Times New Roman"/>
        </w:rPr>
        <w:t xml:space="preserve">range of </w:t>
      </w:r>
      <w:r w:rsidRPr="0090238F">
        <w:rPr>
          <w:rFonts w:ascii="Times New Roman" w:hAnsi="Times New Roman"/>
        </w:rPr>
        <w:t>birth years, and have hence experienced similar social, political</w:t>
      </w:r>
      <w:r w:rsidR="005F67E8">
        <w:rPr>
          <w:rFonts w:ascii="Times New Roman" w:hAnsi="Times New Roman"/>
        </w:rPr>
        <w:t>, cultural climates growing up that shaped</w:t>
      </w:r>
      <w:r w:rsidRPr="0090238F">
        <w:rPr>
          <w:rFonts w:ascii="Times New Roman" w:hAnsi="Times New Roman"/>
        </w:rPr>
        <w:t xml:space="preserve"> their personal values (Sherman 2006). As each cohort demonstrates different behavioral traits and holds different beliefs from one another, what motivates and interests them also </w:t>
      </w:r>
      <w:r w:rsidR="00FD16A9">
        <w:rPr>
          <w:rFonts w:ascii="Times New Roman" w:hAnsi="Times New Roman"/>
        </w:rPr>
        <w:t>varies</w:t>
      </w:r>
      <w:r w:rsidRPr="0090238F">
        <w:rPr>
          <w:rFonts w:ascii="Times New Roman" w:hAnsi="Times New Roman"/>
        </w:rPr>
        <w:t xml:space="preserve">. </w:t>
      </w:r>
      <w:r w:rsidR="00FD16A9">
        <w:rPr>
          <w:rFonts w:ascii="Times New Roman" w:hAnsi="Times New Roman"/>
        </w:rPr>
        <w:t xml:space="preserve">Generational cohorts are further </w:t>
      </w:r>
      <w:r w:rsidR="000E4326">
        <w:rPr>
          <w:rFonts w:ascii="Times New Roman" w:hAnsi="Times New Roman"/>
        </w:rPr>
        <w:t xml:space="preserve">defined by common stages in the </w:t>
      </w:r>
      <w:r w:rsidR="004247BE">
        <w:rPr>
          <w:rFonts w:ascii="Times New Roman" w:hAnsi="Times New Roman"/>
        </w:rPr>
        <w:t>lifecycle</w:t>
      </w:r>
      <w:r w:rsidR="000E4326">
        <w:rPr>
          <w:rFonts w:ascii="Times New Roman" w:hAnsi="Times New Roman"/>
        </w:rPr>
        <w:t>; employees in the same cohort tend to face similar challenges, and have similar resources as they progress through life</w:t>
      </w:r>
      <w:r w:rsidR="007555A1">
        <w:rPr>
          <w:rFonts w:ascii="Times New Roman" w:hAnsi="Times New Roman"/>
        </w:rPr>
        <w:t xml:space="preserve"> (</w:t>
      </w:r>
      <w:proofErr w:type="spellStart"/>
      <w:r w:rsidR="007555A1">
        <w:rPr>
          <w:rFonts w:ascii="Times New Roman" w:hAnsi="Times New Roman"/>
        </w:rPr>
        <w:t>Duchsher</w:t>
      </w:r>
      <w:proofErr w:type="spellEnd"/>
      <w:r w:rsidR="007555A1">
        <w:rPr>
          <w:rFonts w:ascii="Times New Roman" w:hAnsi="Times New Roman"/>
        </w:rPr>
        <w:t xml:space="preserve"> &amp; </w:t>
      </w:r>
      <w:proofErr w:type="spellStart"/>
      <w:r w:rsidR="007555A1">
        <w:rPr>
          <w:rFonts w:ascii="Times New Roman" w:hAnsi="Times New Roman"/>
        </w:rPr>
        <w:t>Cowin</w:t>
      </w:r>
      <w:proofErr w:type="spellEnd"/>
      <w:r w:rsidR="007555A1">
        <w:rPr>
          <w:rFonts w:ascii="Times New Roman" w:hAnsi="Times New Roman"/>
        </w:rPr>
        <w:t xml:space="preserve"> 2004)</w:t>
      </w:r>
      <w:r w:rsidR="000E4326">
        <w:rPr>
          <w:rFonts w:ascii="Times New Roman" w:hAnsi="Times New Roman"/>
        </w:rPr>
        <w:t>.</w:t>
      </w:r>
      <w:r w:rsidR="00D24B60">
        <w:rPr>
          <w:rFonts w:ascii="Times New Roman" w:hAnsi="Times New Roman"/>
        </w:rPr>
        <w:t xml:space="preserve"> </w:t>
      </w:r>
      <w:r w:rsidR="000E4326">
        <w:rPr>
          <w:rFonts w:ascii="Times New Roman" w:hAnsi="Times New Roman"/>
        </w:rPr>
        <w:t xml:space="preserve">We begin by briefly reviewing the common values and life cycle issues </w:t>
      </w:r>
      <w:r w:rsidR="005C64F5">
        <w:rPr>
          <w:rFonts w:ascii="Times New Roman" w:hAnsi="Times New Roman"/>
        </w:rPr>
        <w:t>confronting</w:t>
      </w:r>
      <w:r w:rsidR="000E4326">
        <w:rPr>
          <w:rFonts w:ascii="Times New Roman" w:hAnsi="Times New Roman"/>
        </w:rPr>
        <w:t xml:space="preserve"> three key generational cohorts, </w:t>
      </w:r>
      <w:r w:rsidR="00FC5BF6">
        <w:rPr>
          <w:rFonts w:ascii="Times New Roman" w:hAnsi="Times New Roman"/>
        </w:rPr>
        <w:t>Baby Boomers</w:t>
      </w:r>
      <w:r w:rsidR="000E4326">
        <w:rPr>
          <w:rFonts w:ascii="Times New Roman" w:hAnsi="Times New Roman"/>
        </w:rPr>
        <w:t xml:space="preserve">, Generation </w:t>
      </w:r>
      <w:proofErr w:type="spellStart"/>
      <w:r w:rsidR="000E4326">
        <w:rPr>
          <w:rFonts w:ascii="Times New Roman" w:hAnsi="Times New Roman"/>
        </w:rPr>
        <w:t>Xers</w:t>
      </w:r>
      <w:proofErr w:type="spellEnd"/>
      <w:r w:rsidR="000E4326">
        <w:rPr>
          <w:rFonts w:ascii="Times New Roman" w:hAnsi="Times New Roman"/>
        </w:rPr>
        <w:t xml:space="preserve">, and </w:t>
      </w:r>
      <w:proofErr w:type="spellStart"/>
      <w:r w:rsidR="009E2BD5">
        <w:rPr>
          <w:rFonts w:ascii="Times New Roman" w:hAnsi="Times New Roman"/>
        </w:rPr>
        <w:t>Millennials</w:t>
      </w:r>
      <w:proofErr w:type="spellEnd"/>
      <w:r w:rsidR="000E4326">
        <w:rPr>
          <w:rFonts w:ascii="Times New Roman" w:hAnsi="Times New Roman"/>
        </w:rPr>
        <w:t>.</w:t>
      </w:r>
      <w:r w:rsidR="00D24B60">
        <w:rPr>
          <w:rFonts w:ascii="Times New Roman" w:hAnsi="Times New Roman"/>
        </w:rPr>
        <w:t xml:space="preserve"> </w:t>
      </w:r>
    </w:p>
    <w:p w:rsidR="00CB1B1C" w:rsidRPr="0090238F" w:rsidRDefault="00CB1B1C" w:rsidP="003D4A3C">
      <w:pPr>
        <w:spacing w:line="480" w:lineRule="auto"/>
        <w:rPr>
          <w:rFonts w:ascii="Times New Roman" w:hAnsi="Times New Roman"/>
          <w:b/>
        </w:rPr>
      </w:pPr>
      <w:r w:rsidRPr="0090238F">
        <w:rPr>
          <w:rFonts w:ascii="Times New Roman" w:hAnsi="Times New Roman"/>
          <w:b/>
        </w:rPr>
        <w:t>Baby Boomers</w:t>
      </w:r>
    </w:p>
    <w:p w:rsidR="00CB1B1C" w:rsidRPr="0090238F" w:rsidRDefault="00CB1B1C" w:rsidP="003D4A3C">
      <w:pPr>
        <w:spacing w:line="480" w:lineRule="auto"/>
        <w:ind w:firstLine="720"/>
        <w:rPr>
          <w:rFonts w:ascii="Times New Roman" w:hAnsi="Times New Roman"/>
        </w:rPr>
      </w:pPr>
      <w:r w:rsidRPr="0090238F">
        <w:rPr>
          <w:rFonts w:ascii="Times New Roman" w:hAnsi="Times New Roman"/>
        </w:rPr>
        <w:t>Baby Boomers were born between the years 1947-1964 (</w:t>
      </w:r>
      <w:proofErr w:type="spellStart"/>
      <w:r w:rsidRPr="0090238F">
        <w:rPr>
          <w:rFonts w:ascii="Times New Roman" w:hAnsi="Times New Roman"/>
        </w:rPr>
        <w:t>Cordeniz</w:t>
      </w:r>
      <w:proofErr w:type="spellEnd"/>
      <w:r w:rsidR="000E4326">
        <w:rPr>
          <w:rFonts w:ascii="Times New Roman" w:hAnsi="Times New Roman"/>
        </w:rPr>
        <w:t xml:space="preserve"> 2002). Often described as the </w:t>
      </w:r>
      <w:r w:rsidRPr="0090238F">
        <w:rPr>
          <w:rFonts w:ascii="Times New Roman" w:hAnsi="Times New Roman"/>
        </w:rPr>
        <w:t xml:space="preserve">“individualistic” generation, the Baby Boomers grew up in a fast-growing and rapidly changing economy of the </w:t>
      </w:r>
      <w:r w:rsidR="006E3784">
        <w:rPr>
          <w:rFonts w:ascii="Times New Roman" w:hAnsi="Times New Roman"/>
        </w:rPr>
        <w:t>post-World War II period (</w:t>
      </w:r>
      <w:proofErr w:type="spellStart"/>
      <w:r w:rsidR="006E3784">
        <w:rPr>
          <w:rFonts w:ascii="Times New Roman" w:hAnsi="Times New Roman"/>
        </w:rPr>
        <w:t>Zemke</w:t>
      </w:r>
      <w:proofErr w:type="spellEnd"/>
      <w:r w:rsidR="006E3784">
        <w:rPr>
          <w:rFonts w:ascii="Times New Roman" w:hAnsi="Times New Roman"/>
        </w:rPr>
        <w:t xml:space="preserve">, Raines, &amp; </w:t>
      </w:r>
      <w:proofErr w:type="spellStart"/>
      <w:r w:rsidR="006E3784">
        <w:rPr>
          <w:rFonts w:ascii="Times New Roman" w:hAnsi="Times New Roman"/>
        </w:rPr>
        <w:t>Filipczak</w:t>
      </w:r>
      <w:proofErr w:type="spellEnd"/>
      <w:r w:rsidRPr="0090238F">
        <w:rPr>
          <w:rFonts w:ascii="Times New Roman" w:hAnsi="Times New Roman"/>
        </w:rPr>
        <w:t xml:space="preserve"> 2000). As children they constituted 4</w:t>
      </w:r>
      <w:r w:rsidR="004027DE">
        <w:rPr>
          <w:rFonts w:ascii="Times New Roman" w:hAnsi="Times New Roman"/>
        </w:rPr>
        <w:t xml:space="preserve">0% of the entire population, </w:t>
      </w:r>
      <w:r w:rsidRPr="0090238F">
        <w:rPr>
          <w:rFonts w:ascii="Times New Roman" w:hAnsi="Times New Roman"/>
        </w:rPr>
        <w:t>result</w:t>
      </w:r>
      <w:r w:rsidR="004027DE">
        <w:rPr>
          <w:rFonts w:ascii="Times New Roman" w:hAnsi="Times New Roman"/>
        </w:rPr>
        <w:t xml:space="preserve">ing </w:t>
      </w:r>
      <w:r w:rsidRPr="0090238F">
        <w:rPr>
          <w:rFonts w:ascii="Times New Roman" w:hAnsi="Times New Roman"/>
        </w:rPr>
        <w:t>in constant competition at schools due to overcrowding</w:t>
      </w:r>
      <w:r w:rsidR="005C64F5">
        <w:rPr>
          <w:rFonts w:ascii="Times New Roman" w:hAnsi="Times New Roman"/>
        </w:rPr>
        <w:t>,</w:t>
      </w:r>
      <w:r w:rsidRPr="0090238F">
        <w:rPr>
          <w:rFonts w:ascii="Times New Roman" w:hAnsi="Times New Roman"/>
        </w:rPr>
        <w:t xml:space="preserve"> </w:t>
      </w:r>
      <w:r w:rsidR="009E2BD5">
        <w:rPr>
          <w:rFonts w:ascii="Times New Roman" w:hAnsi="Times New Roman"/>
        </w:rPr>
        <w:t xml:space="preserve">making them </w:t>
      </w:r>
      <w:r w:rsidRPr="0090238F">
        <w:rPr>
          <w:rFonts w:ascii="Times New Roman" w:hAnsi="Times New Roman"/>
        </w:rPr>
        <w:t>highly ambitious</w:t>
      </w:r>
      <w:r w:rsidR="000E4326">
        <w:rPr>
          <w:rFonts w:ascii="Times New Roman" w:hAnsi="Times New Roman"/>
        </w:rPr>
        <w:t>, independent</w:t>
      </w:r>
      <w:r w:rsidRPr="0090238F">
        <w:rPr>
          <w:rFonts w:ascii="Times New Roman" w:hAnsi="Times New Roman"/>
        </w:rPr>
        <w:t xml:space="preserve"> and competitive (Hays 1999). Political developments such as the Watergate scandal incited them to not respect authority but to challenge it (Wiley</w:t>
      </w:r>
      <w:r w:rsidR="00D24B60">
        <w:rPr>
          <w:rFonts w:ascii="Times New Roman" w:hAnsi="Times New Roman"/>
        </w:rPr>
        <w:t xml:space="preserve"> </w:t>
      </w:r>
      <w:r w:rsidRPr="0090238F">
        <w:rPr>
          <w:rFonts w:ascii="Times New Roman" w:hAnsi="Times New Roman"/>
        </w:rPr>
        <w:t xml:space="preserve">2000). </w:t>
      </w:r>
      <w:r w:rsidR="009E2BD5">
        <w:rPr>
          <w:rFonts w:ascii="Times New Roman" w:hAnsi="Times New Roman"/>
        </w:rPr>
        <w:t xml:space="preserve">Baby Boomers </w:t>
      </w:r>
      <w:r w:rsidRPr="0090238F">
        <w:rPr>
          <w:rFonts w:ascii="Times New Roman" w:hAnsi="Times New Roman"/>
        </w:rPr>
        <w:t>known as the driven and dedicated generation who equate</w:t>
      </w:r>
      <w:r w:rsidR="009E2BD5">
        <w:rPr>
          <w:rFonts w:ascii="Times New Roman" w:hAnsi="Times New Roman"/>
        </w:rPr>
        <w:t>s</w:t>
      </w:r>
      <w:r w:rsidRPr="0090238F">
        <w:rPr>
          <w:rFonts w:ascii="Times New Roman" w:hAnsi="Times New Roman"/>
        </w:rPr>
        <w:t xml:space="preserve"> work </w:t>
      </w:r>
      <w:r w:rsidR="009E2BD5">
        <w:rPr>
          <w:rFonts w:ascii="Times New Roman" w:hAnsi="Times New Roman"/>
        </w:rPr>
        <w:t>with</w:t>
      </w:r>
      <w:r w:rsidRPr="0090238F">
        <w:rPr>
          <w:rFonts w:ascii="Times New Roman" w:hAnsi="Times New Roman"/>
        </w:rPr>
        <w:t xml:space="preserve"> self-worth (</w:t>
      </w:r>
      <w:proofErr w:type="spellStart"/>
      <w:r w:rsidRPr="0090238F">
        <w:rPr>
          <w:rFonts w:ascii="Times New Roman" w:hAnsi="Times New Roman"/>
        </w:rPr>
        <w:t>Cordeniz</w:t>
      </w:r>
      <w:proofErr w:type="spellEnd"/>
      <w:r w:rsidRPr="0090238F">
        <w:rPr>
          <w:rFonts w:ascii="Times New Roman" w:hAnsi="Times New Roman"/>
        </w:rPr>
        <w:t xml:space="preserve"> 2002)</w:t>
      </w:r>
      <w:r w:rsidR="004027DE">
        <w:rPr>
          <w:rFonts w:ascii="Times New Roman" w:hAnsi="Times New Roman"/>
        </w:rPr>
        <w:t xml:space="preserve">, value helping, and seek to benefit society </w:t>
      </w:r>
      <w:r w:rsidR="00A01D27">
        <w:rPr>
          <w:rFonts w:ascii="Times New Roman" w:hAnsi="Times New Roman"/>
        </w:rPr>
        <w:t>(</w:t>
      </w:r>
      <w:proofErr w:type="spellStart"/>
      <w:r w:rsidR="00A01D27">
        <w:rPr>
          <w:rFonts w:ascii="Times New Roman" w:hAnsi="Times New Roman"/>
        </w:rPr>
        <w:t>Twenge</w:t>
      </w:r>
      <w:proofErr w:type="spellEnd"/>
      <w:r w:rsidR="00A01D27">
        <w:rPr>
          <w:rFonts w:ascii="Times New Roman" w:hAnsi="Times New Roman"/>
        </w:rPr>
        <w:t xml:space="preserve"> </w:t>
      </w:r>
      <w:r w:rsidR="0072106C">
        <w:rPr>
          <w:rFonts w:ascii="Times New Roman" w:hAnsi="Times New Roman"/>
        </w:rPr>
        <w:t xml:space="preserve">Campbell, Hoffman &amp; Lance </w:t>
      </w:r>
      <w:r w:rsidR="004027DE">
        <w:rPr>
          <w:rFonts w:ascii="Times New Roman" w:hAnsi="Times New Roman"/>
        </w:rPr>
        <w:t>2010). Many</w:t>
      </w:r>
      <w:r w:rsidR="00262F9F">
        <w:rPr>
          <w:rFonts w:ascii="Times New Roman" w:hAnsi="Times New Roman"/>
        </w:rPr>
        <w:t xml:space="preserve"> </w:t>
      </w:r>
      <w:r w:rsidRPr="0090238F">
        <w:rPr>
          <w:rFonts w:ascii="Times New Roman" w:hAnsi="Times New Roman"/>
        </w:rPr>
        <w:t xml:space="preserve">employees from this generation occupy </w:t>
      </w:r>
      <w:r w:rsidR="00262F9F">
        <w:rPr>
          <w:rFonts w:ascii="Times New Roman" w:hAnsi="Times New Roman"/>
        </w:rPr>
        <w:t xml:space="preserve">leadership positions </w:t>
      </w:r>
      <w:r w:rsidR="00485AE0">
        <w:rPr>
          <w:rFonts w:ascii="Times New Roman" w:hAnsi="Times New Roman"/>
        </w:rPr>
        <w:t>in</w:t>
      </w:r>
      <w:r w:rsidRPr="0090238F">
        <w:rPr>
          <w:rFonts w:ascii="Times New Roman" w:hAnsi="Times New Roman"/>
        </w:rPr>
        <w:t xml:space="preserve"> health care </w:t>
      </w:r>
      <w:r w:rsidR="00D20182">
        <w:rPr>
          <w:rFonts w:ascii="Times New Roman" w:hAnsi="Times New Roman"/>
        </w:rPr>
        <w:t>organizations</w:t>
      </w:r>
      <w:r w:rsidRPr="0090238F">
        <w:rPr>
          <w:rFonts w:ascii="Times New Roman" w:hAnsi="Times New Roman"/>
        </w:rPr>
        <w:t xml:space="preserve"> (</w:t>
      </w:r>
      <w:proofErr w:type="spellStart"/>
      <w:r w:rsidRPr="0090238F">
        <w:rPr>
          <w:rFonts w:ascii="Times New Roman" w:hAnsi="Times New Roman"/>
        </w:rPr>
        <w:t>Buerhaus</w:t>
      </w:r>
      <w:proofErr w:type="spellEnd"/>
      <w:r w:rsidR="001B4C4B">
        <w:rPr>
          <w:rFonts w:ascii="Times New Roman" w:hAnsi="Times New Roman"/>
        </w:rPr>
        <w:t xml:space="preserve"> et al.</w:t>
      </w:r>
      <w:r w:rsidRPr="0090238F">
        <w:rPr>
          <w:rFonts w:ascii="Times New Roman" w:hAnsi="Times New Roman"/>
        </w:rPr>
        <w:t xml:space="preserve"> 2000).</w:t>
      </w:r>
      <w:r w:rsidR="00AB07F3">
        <w:rPr>
          <w:rFonts w:ascii="Times New Roman" w:hAnsi="Times New Roman"/>
        </w:rPr>
        <w:t xml:space="preserve"> </w:t>
      </w:r>
    </w:p>
    <w:p w:rsidR="00D17D9E" w:rsidRPr="007555A1" w:rsidRDefault="00FC5BF6" w:rsidP="007555A1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Today, Baby </w:t>
      </w:r>
      <w:r w:rsidR="00CB1B1C" w:rsidRPr="0090238F">
        <w:rPr>
          <w:rFonts w:ascii="Times New Roman" w:hAnsi="Times New Roman"/>
        </w:rPr>
        <w:t>Boomers are between 4</w:t>
      </w:r>
      <w:r w:rsidR="00170157">
        <w:rPr>
          <w:rFonts w:ascii="Times New Roman" w:hAnsi="Times New Roman"/>
        </w:rPr>
        <w:t>7</w:t>
      </w:r>
      <w:r w:rsidR="00CB1B1C" w:rsidRPr="0090238F">
        <w:rPr>
          <w:rFonts w:ascii="Times New Roman" w:hAnsi="Times New Roman"/>
        </w:rPr>
        <w:t>-6</w:t>
      </w:r>
      <w:r w:rsidR="00170157">
        <w:rPr>
          <w:rFonts w:ascii="Times New Roman" w:hAnsi="Times New Roman"/>
        </w:rPr>
        <w:t>4</w:t>
      </w:r>
      <w:r w:rsidR="00CB1B1C" w:rsidRPr="0090238F">
        <w:rPr>
          <w:rFonts w:ascii="Times New Roman" w:hAnsi="Times New Roman"/>
        </w:rPr>
        <w:t xml:space="preserve"> years old and are </w:t>
      </w:r>
      <w:r w:rsidR="00170157">
        <w:rPr>
          <w:rFonts w:ascii="Times New Roman" w:hAnsi="Times New Roman"/>
        </w:rPr>
        <w:t xml:space="preserve">approaching eligibility </w:t>
      </w:r>
      <w:r w:rsidR="00CB1B1C" w:rsidRPr="0090238F">
        <w:rPr>
          <w:rFonts w:ascii="Times New Roman" w:hAnsi="Times New Roman"/>
        </w:rPr>
        <w:t xml:space="preserve">for retirement. At this stage of their lifecycle, </w:t>
      </w:r>
      <w:r>
        <w:rPr>
          <w:rFonts w:ascii="Times New Roman" w:hAnsi="Times New Roman"/>
        </w:rPr>
        <w:t xml:space="preserve">Baby </w:t>
      </w:r>
      <w:r w:rsidR="00CB1B1C" w:rsidRPr="0090238F">
        <w:rPr>
          <w:rFonts w:ascii="Times New Roman" w:hAnsi="Times New Roman"/>
        </w:rPr>
        <w:t xml:space="preserve">Boomers </w:t>
      </w:r>
      <w:r w:rsidR="0013023E">
        <w:rPr>
          <w:rFonts w:ascii="Times New Roman" w:hAnsi="Times New Roman"/>
        </w:rPr>
        <w:t>often</w:t>
      </w:r>
      <w:r w:rsidR="00CB1B1C" w:rsidRPr="0090238F">
        <w:rPr>
          <w:rFonts w:ascii="Times New Roman" w:hAnsi="Times New Roman"/>
        </w:rPr>
        <w:t xml:space="preserve"> have grown children and </w:t>
      </w:r>
      <w:r w:rsidR="0013023E">
        <w:rPr>
          <w:rFonts w:ascii="Times New Roman" w:hAnsi="Times New Roman"/>
        </w:rPr>
        <w:t>may</w:t>
      </w:r>
      <w:r w:rsidR="00CB1B1C" w:rsidRPr="0090238F">
        <w:rPr>
          <w:rFonts w:ascii="Times New Roman" w:hAnsi="Times New Roman"/>
        </w:rPr>
        <w:t xml:space="preserve"> have lesser time commitments towards their children</w:t>
      </w:r>
      <w:r w:rsidR="00EF6C22">
        <w:rPr>
          <w:rFonts w:ascii="Times New Roman" w:hAnsi="Times New Roman"/>
        </w:rPr>
        <w:t xml:space="preserve"> than they did earlier in life</w:t>
      </w:r>
      <w:r w:rsidR="00D17D9E">
        <w:rPr>
          <w:rFonts w:ascii="Times New Roman" w:hAnsi="Times New Roman"/>
        </w:rPr>
        <w:t xml:space="preserve"> (US Census Board Release 2009)</w:t>
      </w:r>
      <w:r w:rsidR="00D17D9E" w:rsidRPr="0090238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They</w:t>
      </w:r>
      <w:r w:rsidR="00D17D9E" w:rsidRPr="0090238F">
        <w:rPr>
          <w:rFonts w:ascii="Times New Roman" w:hAnsi="Times New Roman"/>
        </w:rPr>
        <w:t xml:space="preserve"> fac</w:t>
      </w:r>
      <w:r w:rsidR="004027DE">
        <w:rPr>
          <w:rFonts w:ascii="Times New Roman" w:hAnsi="Times New Roman"/>
        </w:rPr>
        <w:t>e</w:t>
      </w:r>
      <w:r w:rsidR="00D17D9E" w:rsidRPr="0090238F">
        <w:rPr>
          <w:rFonts w:ascii="Times New Roman" w:hAnsi="Times New Roman"/>
        </w:rPr>
        <w:t xml:space="preserve"> </w:t>
      </w:r>
      <w:r w:rsidR="004027DE">
        <w:rPr>
          <w:rFonts w:ascii="Times New Roman" w:hAnsi="Times New Roman"/>
        </w:rPr>
        <w:t xml:space="preserve">increasing </w:t>
      </w:r>
      <w:r w:rsidR="00D17D9E" w:rsidRPr="0090238F">
        <w:rPr>
          <w:rFonts w:ascii="Times New Roman" w:hAnsi="Times New Roman"/>
        </w:rPr>
        <w:t>health problem</w:t>
      </w:r>
      <w:r w:rsidR="0013023E">
        <w:rPr>
          <w:rFonts w:ascii="Times New Roman" w:hAnsi="Times New Roman"/>
        </w:rPr>
        <w:t>s</w:t>
      </w:r>
      <w:r w:rsidR="00D17D9E" w:rsidRPr="0090238F">
        <w:rPr>
          <w:rFonts w:ascii="Times New Roman" w:hAnsi="Times New Roman"/>
        </w:rPr>
        <w:t xml:space="preserve"> that affect</w:t>
      </w:r>
      <w:r w:rsidR="00D17D9E">
        <w:rPr>
          <w:rFonts w:ascii="Times New Roman" w:hAnsi="Times New Roman"/>
        </w:rPr>
        <w:t xml:space="preserve"> </w:t>
      </w:r>
      <w:r w:rsidR="00D17D9E" w:rsidRPr="0090238F">
        <w:rPr>
          <w:rFonts w:ascii="Times New Roman" w:hAnsi="Times New Roman"/>
        </w:rPr>
        <w:t xml:space="preserve">their </w:t>
      </w:r>
      <w:r w:rsidR="0013023E">
        <w:rPr>
          <w:rFonts w:ascii="Times New Roman" w:hAnsi="Times New Roman"/>
        </w:rPr>
        <w:t>ability to meet the</w:t>
      </w:r>
      <w:r w:rsidR="00D17D9E" w:rsidRPr="0090238F">
        <w:rPr>
          <w:rFonts w:ascii="Times New Roman" w:hAnsi="Times New Roman"/>
        </w:rPr>
        <w:t xml:space="preserve"> physical demands </w:t>
      </w:r>
      <w:r w:rsidR="006E3784">
        <w:rPr>
          <w:rFonts w:ascii="Times New Roman" w:hAnsi="Times New Roman"/>
        </w:rPr>
        <w:t xml:space="preserve">of </w:t>
      </w:r>
      <w:r w:rsidR="0013023E">
        <w:rPr>
          <w:rFonts w:ascii="Times New Roman" w:hAnsi="Times New Roman"/>
        </w:rPr>
        <w:t xml:space="preserve">healthcare </w:t>
      </w:r>
      <w:r w:rsidR="00D17D9E" w:rsidRPr="0090238F">
        <w:rPr>
          <w:rFonts w:ascii="Times New Roman" w:hAnsi="Times New Roman"/>
        </w:rPr>
        <w:t>work</w:t>
      </w:r>
      <w:r w:rsidR="00D17D9E">
        <w:rPr>
          <w:rFonts w:ascii="Times New Roman" w:hAnsi="Times New Roman"/>
        </w:rPr>
        <w:t xml:space="preserve"> (</w:t>
      </w:r>
      <w:r w:rsidR="00D60FD7">
        <w:rPr>
          <w:rFonts w:ascii="Times New Roman" w:hAnsi="Times New Roman"/>
        </w:rPr>
        <w:t xml:space="preserve">Santos, Carroll, Cox, </w:t>
      </w:r>
      <w:proofErr w:type="spellStart"/>
      <w:r w:rsidR="00D60FD7">
        <w:rPr>
          <w:rFonts w:ascii="Times New Roman" w:hAnsi="Times New Roman"/>
        </w:rPr>
        <w:t>Teasley</w:t>
      </w:r>
      <w:proofErr w:type="spellEnd"/>
      <w:r w:rsidR="00D60FD7">
        <w:rPr>
          <w:rFonts w:ascii="Times New Roman" w:hAnsi="Times New Roman"/>
        </w:rPr>
        <w:t xml:space="preserve">, Simon, Bainbridge, </w:t>
      </w:r>
      <w:proofErr w:type="gramStart"/>
      <w:r w:rsidR="00D60FD7">
        <w:rPr>
          <w:rFonts w:ascii="Times New Roman" w:hAnsi="Times New Roman"/>
        </w:rPr>
        <w:t>Cunningham</w:t>
      </w:r>
      <w:proofErr w:type="gramEnd"/>
      <w:r w:rsidR="00D60FD7">
        <w:rPr>
          <w:rFonts w:ascii="Times New Roman" w:hAnsi="Times New Roman"/>
        </w:rPr>
        <w:t xml:space="preserve"> &amp; </w:t>
      </w:r>
      <w:proofErr w:type="spellStart"/>
      <w:r w:rsidR="00D60FD7">
        <w:rPr>
          <w:rFonts w:ascii="Times New Roman" w:hAnsi="Times New Roman"/>
        </w:rPr>
        <w:t>Ott</w:t>
      </w:r>
      <w:proofErr w:type="spellEnd"/>
      <w:r w:rsidR="00D60FD7">
        <w:rPr>
          <w:rFonts w:ascii="Times New Roman" w:hAnsi="Times New Roman"/>
        </w:rPr>
        <w:t xml:space="preserve"> 2003</w:t>
      </w:r>
      <w:r w:rsidR="00D17D9E">
        <w:rPr>
          <w:rFonts w:ascii="Times New Roman" w:hAnsi="Times New Roman"/>
        </w:rPr>
        <w:t>)</w:t>
      </w:r>
      <w:r w:rsidR="00D17D9E" w:rsidRPr="0090238F">
        <w:rPr>
          <w:rFonts w:ascii="Times New Roman" w:hAnsi="Times New Roman"/>
        </w:rPr>
        <w:t>.</w:t>
      </w:r>
      <w:r w:rsidR="00D17D9E" w:rsidRPr="0090238F">
        <w:rPr>
          <w:rFonts w:ascii="Times New Roman" w:hAnsi="Times New Roman"/>
          <w:b/>
        </w:rPr>
        <w:t xml:space="preserve"> </w:t>
      </w:r>
    </w:p>
    <w:p w:rsidR="00D17D9E" w:rsidRPr="0090238F" w:rsidRDefault="00D17D9E" w:rsidP="003D4A3C">
      <w:pPr>
        <w:spacing w:line="480" w:lineRule="auto"/>
        <w:rPr>
          <w:rFonts w:ascii="Times New Roman" w:hAnsi="Times New Roman"/>
          <w:b/>
        </w:rPr>
      </w:pPr>
      <w:r w:rsidRPr="0090238F">
        <w:rPr>
          <w:rFonts w:ascii="Times New Roman" w:hAnsi="Times New Roman"/>
          <w:b/>
        </w:rPr>
        <w:t>Generation X</w:t>
      </w:r>
    </w:p>
    <w:p w:rsidR="00D17D9E" w:rsidRDefault="00D17D9E" w:rsidP="003D4A3C">
      <w:pPr>
        <w:spacing w:line="480" w:lineRule="auto"/>
        <w:ind w:firstLine="720"/>
        <w:rPr>
          <w:rFonts w:ascii="Times New Roman" w:hAnsi="Times New Roman"/>
        </w:rPr>
      </w:pPr>
      <w:r w:rsidRPr="0090238F">
        <w:rPr>
          <w:rFonts w:ascii="Times New Roman" w:hAnsi="Times New Roman"/>
        </w:rPr>
        <w:t>Generation X</w:t>
      </w:r>
      <w:r>
        <w:rPr>
          <w:rFonts w:ascii="Times New Roman" w:hAnsi="Times New Roman"/>
        </w:rPr>
        <w:t xml:space="preserve"> employees (or </w:t>
      </w:r>
      <w:proofErr w:type="spellStart"/>
      <w:r>
        <w:rPr>
          <w:rFonts w:ascii="Times New Roman" w:hAnsi="Times New Roman"/>
        </w:rPr>
        <w:t>Gen</w:t>
      </w:r>
      <w:r w:rsidRPr="0090238F">
        <w:rPr>
          <w:rFonts w:ascii="Times New Roman" w:hAnsi="Times New Roman"/>
        </w:rPr>
        <w:t>Xers</w:t>
      </w:r>
      <w:proofErr w:type="spellEnd"/>
      <w:r>
        <w:rPr>
          <w:rFonts w:ascii="Times New Roman" w:hAnsi="Times New Roman"/>
        </w:rPr>
        <w:t>)</w:t>
      </w:r>
      <w:r w:rsidRPr="0090238F">
        <w:rPr>
          <w:rFonts w:ascii="Times New Roman" w:hAnsi="Times New Roman"/>
        </w:rPr>
        <w:t xml:space="preserve"> </w:t>
      </w:r>
      <w:r w:rsidR="004027DE">
        <w:rPr>
          <w:rFonts w:ascii="Times New Roman" w:hAnsi="Times New Roman"/>
        </w:rPr>
        <w:t xml:space="preserve">were </w:t>
      </w:r>
      <w:r w:rsidRPr="0090238F">
        <w:rPr>
          <w:rFonts w:ascii="Times New Roman" w:hAnsi="Times New Roman"/>
        </w:rPr>
        <w:t>born between 1965 and 1977 (</w:t>
      </w:r>
      <w:proofErr w:type="spellStart"/>
      <w:r w:rsidRPr="0090238F">
        <w:rPr>
          <w:rFonts w:ascii="Times New Roman" w:hAnsi="Times New Roman"/>
        </w:rPr>
        <w:t>Cordeniz</w:t>
      </w:r>
      <w:proofErr w:type="spellEnd"/>
      <w:r w:rsidRPr="0090238F">
        <w:rPr>
          <w:rFonts w:ascii="Times New Roman" w:hAnsi="Times New Roman"/>
        </w:rPr>
        <w:t xml:space="preserve"> 2002). Unlike the </w:t>
      </w:r>
      <w:r>
        <w:rPr>
          <w:rFonts w:ascii="Times New Roman" w:hAnsi="Times New Roman"/>
        </w:rPr>
        <w:t>B</w:t>
      </w:r>
      <w:r w:rsidRPr="0090238F">
        <w:rPr>
          <w:rFonts w:ascii="Times New Roman" w:hAnsi="Times New Roman"/>
        </w:rPr>
        <w:t xml:space="preserve">aby </w:t>
      </w:r>
      <w:r>
        <w:rPr>
          <w:rFonts w:ascii="Times New Roman" w:hAnsi="Times New Roman"/>
        </w:rPr>
        <w:t>B</w:t>
      </w:r>
      <w:r w:rsidRPr="0090238F">
        <w:rPr>
          <w:rFonts w:ascii="Times New Roman" w:hAnsi="Times New Roman"/>
        </w:rPr>
        <w:t xml:space="preserve">oomer generation that enjoyed lot of attention as children, </w:t>
      </w:r>
      <w:r>
        <w:rPr>
          <w:rFonts w:ascii="Times New Roman" w:hAnsi="Times New Roman"/>
        </w:rPr>
        <w:t xml:space="preserve">many </w:t>
      </w:r>
      <w:proofErr w:type="spellStart"/>
      <w:r>
        <w:rPr>
          <w:rFonts w:ascii="Times New Roman" w:hAnsi="Times New Roman"/>
        </w:rPr>
        <w:t>Gen</w:t>
      </w:r>
      <w:r w:rsidRPr="0090238F">
        <w:rPr>
          <w:rFonts w:ascii="Times New Roman" w:hAnsi="Times New Roman"/>
        </w:rPr>
        <w:t>Xers</w:t>
      </w:r>
      <w:proofErr w:type="spellEnd"/>
      <w:r w:rsidRPr="0090238F">
        <w:rPr>
          <w:rFonts w:ascii="Times New Roman" w:hAnsi="Times New Roman"/>
        </w:rPr>
        <w:t xml:space="preserve"> were brought up in single-parent households or in families where both parents worked</w:t>
      </w:r>
      <w:r w:rsidR="00953A95">
        <w:rPr>
          <w:rFonts w:ascii="Times New Roman" w:hAnsi="Times New Roman"/>
        </w:rPr>
        <w:t xml:space="preserve">, </w:t>
      </w:r>
      <w:r w:rsidRPr="0090238F">
        <w:rPr>
          <w:rFonts w:ascii="Times New Roman" w:hAnsi="Times New Roman"/>
        </w:rPr>
        <w:t xml:space="preserve">resulting in lesser face-time with their parents (Wiley 2000). </w:t>
      </w:r>
      <w:r>
        <w:rPr>
          <w:rFonts w:ascii="Times New Roman" w:hAnsi="Times New Roman"/>
        </w:rPr>
        <w:t xml:space="preserve">Consequently, </w:t>
      </w:r>
      <w:r w:rsidR="006E3784">
        <w:rPr>
          <w:rFonts w:ascii="Times New Roman" w:hAnsi="Times New Roman"/>
        </w:rPr>
        <w:t>work</w:t>
      </w:r>
      <w:r>
        <w:rPr>
          <w:rFonts w:ascii="Times New Roman" w:hAnsi="Times New Roman"/>
        </w:rPr>
        <w:t>-</w:t>
      </w:r>
      <w:r w:rsidRPr="0090238F">
        <w:rPr>
          <w:rFonts w:ascii="Times New Roman" w:hAnsi="Times New Roman"/>
        </w:rPr>
        <w:t xml:space="preserve">life balance is believed to be a top priority for </w:t>
      </w:r>
      <w:proofErr w:type="spellStart"/>
      <w:r>
        <w:rPr>
          <w:rFonts w:ascii="Times New Roman" w:hAnsi="Times New Roman"/>
        </w:rPr>
        <w:t>GenXers</w:t>
      </w:r>
      <w:proofErr w:type="spellEnd"/>
      <w:r>
        <w:rPr>
          <w:rFonts w:ascii="Times New Roman" w:hAnsi="Times New Roman"/>
        </w:rPr>
        <w:t xml:space="preserve"> </w:t>
      </w:r>
      <w:r w:rsidRPr="0090238F">
        <w:rPr>
          <w:rFonts w:ascii="Times New Roman" w:hAnsi="Times New Roman"/>
        </w:rPr>
        <w:t>(</w:t>
      </w:r>
      <w:proofErr w:type="spellStart"/>
      <w:r w:rsidRPr="0090238F">
        <w:rPr>
          <w:rFonts w:ascii="Times New Roman" w:hAnsi="Times New Roman"/>
        </w:rPr>
        <w:t>Cordeniz</w:t>
      </w:r>
      <w:proofErr w:type="spellEnd"/>
      <w:r w:rsidRPr="0090238F">
        <w:rPr>
          <w:rFonts w:ascii="Times New Roman" w:hAnsi="Times New Roman"/>
        </w:rPr>
        <w:t xml:space="preserve"> 2002).</w:t>
      </w:r>
      <w:r w:rsidR="00D24B6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GenXers</w:t>
      </w:r>
      <w:proofErr w:type="spellEnd"/>
      <w:r w:rsidRPr="0090238F">
        <w:rPr>
          <w:rFonts w:ascii="Times New Roman" w:hAnsi="Times New Roman"/>
        </w:rPr>
        <w:t xml:space="preserve"> began their careers in an economic era of massive corporate layoffs and downsizing (</w:t>
      </w:r>
      <w:proofErr w:type="spellStart"/>
      <w:r w:rsidRPr="0090238F">
        <w:rPr>
          <w:rFonts w:ascii="Times New Roman" w:hAnsi="Times New Roman"/>
        </w:rPr>
        <w:t>Cordeniz</w:t>
      </w:r>
      <w:proofErr w:type="spellEnd"/>
      <w:r w:rsidRPr="0090238F">
        <w:rPr>
          <w:rFonts w:ascii="Times New Roman" w:hAnsi="Times New Roman"/>
        </w:rPr>
        <w:t xml:space="preserve"> 2002), which is believed to have influenced how they view the employment relationship.</w:t>
      </w:r>
      <w:r w:rsidR="00D24B60">
        <w:rPr>
          <w:rFonts w:ascii="Times New Roman" w:hAnsi="Times New Roman"/>
        </w:rPr>
        <w:t xml:space="preserve"> </w:t>
      </w:r>
      <w:r w:rsidRPr="0090238F">
        <w:rPr>
          <w:rFonts w:ascii="Times New Roman" w:hAnsi="Times New Roman"/>
        </w:rPr>
        <w:t xml:space="preserve">Indeed, researchers argue that </w:t>
      </w:r>
      <w:proofErr w:type="spellStart"/>
      <w:r>
        <w:rPr>
          <w:rFonts w:ascii="Times New Roman" w:hAnsi="Times New Roman"/>
        </w:rPr>
        <w:t>GenXers</w:t>
      </w:r>
      <w:proofErr w:type="spellEnd"/>
      <w:r w:rsidRPr="0090238F">
        <w:rPr>
          <w:rFonts w:ascii="Times New Roman" w:hAnsi="Times New Roman"/>
        </w:rPr>
        <w:t xml:space="preserve"> </w:t>
      </w:r>
      <w:r w:rsidR="001C630A">
        <w:rPr>
          <w:rFonts w:ascii="Times New Roman" w:hAnsi="Times New Roman"/>
        </w:rPr>
        <w:t xml:space="preserve">view the </w:t>
      </w:r>
      <w:r w:rsidR="006D27C6">
        <w:rPr>
          <w:rFonts w:ascii="Times New Roman" w:hAnsi="Times New Roman"/>
        </w:rPr>
        <w:t>employment</w:t>
      </w:r>
      <w:r w:rsidR="001C630A">
        <w:rPr>
          <w:rFonts w:ascii="Times New Roman" w:hAnsi="Times New Roman"/>
        </w:rPr>
        <w:t xml:space="preserve"> relationship as temporary</w:t>
      </w:r>
      <w:r w:rsidRPr="0090238F">
        <w:rPr>
          <w:rFonts w:ascii="Times New Roman" w:hAnsi="Times New Roman"/>
        </w:rPr>
        <w:t xml:space="preserve"> (</w:t>
      </w:r>
      <w:r w:rsidRPr="00EA704B">
        <w:rPr>
          <w:rFonts w:ascii="Times New Roman" w:hAnsi="Times New Roman"/>
        </w:rPr>
        <w:t>Weston</w:t>
      </w:r>
      <w:r>
        <w:rPr>
          <w:rFonts w:ascii="Times New Roman" w:hAnsi="Times New Roman"/>
        </w:rPr>
        <w:t xml:space="preserve"> 2</w:t>
      </w:r>
      <w:r w:rsidRPr="00EA704B">
        <w:rPr>
          <w:rFonts w:ascii="Times New Roman" w:hAnsi="Times New Roman"/>
        </w:rPr>
        <w:t>006).</w:t>
      </w:r>
      <w:r w:rsidR="00D24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Accordingly</w:t>
      </w:r>
      <w:r w:rsidRPr="0090238F">
        <w:rPr>
          <w:rFonts w:ascii="Times New Roman" w:hAnsi="Times New Roman"/>
        </w:rPr>
        <w:t>, this generation is known</w:t>
      </w:r>
      <w:r w:rsidR="004027DE">
        <w:rPr>
          <w:rFonts w:ascii="Times New Roman" w:hAnsi="Times New Roman"/>
        </w:rPr>
        <w:t xml:space="preserve"> for job mobility and maintaining marketability through </w:t>
      </w:r>
      <w:r w:rsidRPr="0090238F">
        <w:rPr>
          <w:rFonts w:ascii="Times New Roman" w:hAnsi="Times New Roman"/>
        </w:rPr>
        <w:t>training</w:t>
      </w:r>
      <w:r w:rsidR="004027DE">
        <w:rPr>
          <w:rFonts w:ascii="Times New Roman" w:hAnsi="Times New Roman"/>
        </w:rPr>
        <w:t xml:space="preserve"> </w:t>
      </w:r>
      <w:r w:rsidRPr="0090238F">
        <w:rPr>
          <w:rFonts w:ascii="Times New Roman" w:hAnsi="Times New Roman"/>
        </w:rPr>
        <w:t>(</w:t>
      </w:r>
      <w:r w:rsidR="00EA3BA5">
        <w:rPr>
          <w:rFonts w:ascii="Times New Roman" w:hAnsi="Times New Roman"/>
        </w:rPr>
        <w:t xml:space="preserve">Walker, Martin, White, Norwood, &amp; </w:t>
      </w:r>
      <w:proofErr w:type="spellStart"/>
      <w:r w:rsidR="00EA3BA5">
        <w:rPr>
          <w:rFonts w:ascii="Times New Roman" w:hAnsi="Times New Roman"/>
        </w:rPr>
        <w:t>Haynie</w:t>
      </w:r>
      <w:proofErr w:type="spellEnd"/>
      <w:r w:rsidR="00EA3BA5">
        <w:rPr>
          <w:rFonts w:ascii="Times New Roman" w:hAnsi="Times New Roman"/>
        </w:rPr>
        <w:t xml:space="preserve"> </w:t>
      </w:r>
      <w:r w:rsidR="00A06F7A">
        <w:rPr>
          <w:rFonts w:ascii="Times New Roman" w:hAnsi="Times New Roman"/>
        </w:rPr>
        <w:t>2006</w:t>
      </w:r>
      <w:r w:rsidRPr="0090238F">
        <w:rPr>
          <w:rFonts w:ascii="Times New Roman" w:hAnsi="Times New Roman"/>
        </w:rPr>
        <w:t>).</w:t>
      </w:r>
    </w:p>
    <w:p w:rsidR="00D17D9E" w:rsidRPr="0090238F" w:rsidRDefault="00D17D9E" w:rsidP="003D4A3C">
      <w:pPr>
        <w:spacing w:line="480" w:lineRule="auto"/>
        <w:ind w:firstLine="720"/>
        <w:rPr>
          <w:rFonts w:ascii="Times New Roman" w:hAnsi="Times New Roman"/>
        </w:rPr>
      </w:pPr>
      <w:r w:rsidRPr="0090238F">
        <w:rPr>
          <w:rFonts w:ascii="Times New Roman" w:hAnsi="Times New Roman"/>
        </w:rPr>
        <w:t xml:space="preserve">Today, </w:t>
      </w:r>
      <w:proofErr w:type="spellStart"/>
      <w:r>
        <w:rPr>
          <w:rFonts w:ascii="Times New Roman" w:hAnsi="Times New Roman"/>
        </w:rPr>
        <w:t>GenXers</w:t>
      </w:r>
      <w:proofErr w:type="spellEnd"/>
      <w:r>
        <w:rPr>
          <w:rFonts w:ascii="Times New Roman" w:hAnsi="Times New Roman"/>
        </w:rPr>
        <w:t xml:space="preserve"> </w:t>
      </w:r>
      <w:r w:rsidRPr="0090238F">
        <w:rPr>
          <w:rFonts w:ascii="Times New Roman" w:hAnsi="Times New Roman"/>
        </w:rPr>
        <w:t xml:space="preserve">are anywhere between 33 to 45 years of age, </w:t>
      </w:r>
      <w:r>
        <w:rPr>
          <w:rFonts w:ascii="Times New Roman" w:hAnsi="Times New Roman"/>
        </w:rPr>
        <w:t xml:space="preserve">and commonly have </w:t>
      </w:r>
      <w:r w:rsidRPr="0090238F">
        <w:rPr>
          <w:rFonts w:ascii="Times New Roman" w:hAnsi="Times New Roman"/>
        </w:rPr>
        <w:t>school-</w:t>
      </w:r>
      <w:r>
        <w:rPr>
          <w:rFonts w:ascii="Times New Roman" w:hAnsi="Times New Roman"/>
        </w:rPr>
        <w:t xml:space="preserve">age </w:t>
      </w:r>
      <w:r w:rsidRPr="0090238F">
        <w:rPr>
          <w:rFonts w:ascii="Times New Roman" w:hAnsi="Times New Roman"/>
        </w:rPr>
        <w:t>children and aging parents to care for.</w:t>
      </w:r>
      <w:r w:rsidRPr="005E1482">
        <w:rPr>
          <w:rFonts w:ascii="Times New Roman" w:hAnsi="Times New Roman"/>
          <w:i/>
        </w:rPr>
        <w:t xml:space="preserve"> </w:t>
      </w:r>
      <w:r w:rsidRPr="005E1482">
        <w:rPr>
          <w:rFonts w:ascii="Times New Roman" w:hAnsi="Times New Roman"/>
        </w:rPr>
        <w:t xml:space="preserve">According to the US Census </w:t>
      </w:r>
      <w:r w:rsidR="004027DE">
        <w:rPr>
          <w:rFonts w:ascii="Times New Roman" w:hAnsi="Times New Roman"/>
        </w:rPr>
        <w:t>(</w:t>
      </w:r>
      <w:r w:rsidR="004027DE" w:rsidRPr="005E1482">
        <w:rPr>
          <w:rFonts w:ascii="Times New Roman" w:hAnsi="Times New Roman"/>
        </w:rPr>
        <w:t>2005</w:t>
      </w:r>
      <w:r w:rsidR="004027DE">
        <w:rPr>
          <w:rFonts w:ascii="Times New Roman" w:hAnsi="Times New Roman"/>
        </w:rPr>
        <w:t>)</w:t>
      </w:r>
      <w:r w:rsidR="004027DE" w:rsidRPr="005E1482">
        <w:rPr>
          <w:rFonts w:ascii="Times New Roman" w:hAnsi="Times New Roman"/>
        </w:rPr>
        <w:t xml:space="preserve"> </w:t>
      </w:r>
      <w:r w:rsidRPr="005E1482">
        <w:rPr>
          <w:rFonts w:ascii="Times New Roman" w:hAnsi="Times New Roman"/>
        </w:rPr>
        <w:t xml:space="preserve">56% of </w:t>
      </w:r>
      <w:proofErr w:type="spellStart"/>
      <w:r w:rsidRPr="005E1482">
        <w:rPr>
          <w:rFonts w:ascii="Times New Roman" w:hAnsi="Times New Roman"/>
        </w:rPr>
        <w:t>GenXers</w:t>
      </w:r>
      <w:proofErr w:type="spellEnd"/>
      <w:r w:rsidRPr="005E1482">
        <w:rPr>
          <w:rFonts w:ascii="Times New Roman" w:hAnsi="Times New Roman"/>
        </w:rPr>
        <w:t xml:space="preserve"> are married</w:t>
      </w:r>
      <w:r w:rsidR="004027DE">
        <w:rPr>
          <w:rFonts w:ascii="Times New Roman" w:hAnsi="Times New Roman"/>
        </w:rPr>
        <w:t xml:space="preserve">. Of these couples, 80% </w:t>
      </w:r>
      <w:r w:rsidRPr="005E1482">
        <w:rPr>
          <w:rFonts w:ascii="Times New Roman" w:hAnsi="Times New Roman"/>
        </w:rPr>
        <w:t xml:space="preserve">have children and both </w:t>
      </w:r>
      <w:r w:rsidR="004027DE">
        <w:rPr>
          <w:rFonts w:ascii="Times New Roman" w:hAnsi="Times New Roman"/>
        </w:rPr>
        <w:t xml:space="preserve">parents work </w:t>
      </w:r>
      <w:r w:rsidRPr="005E1482">
        <w:rPr>
          <w:rFonts w:ascii="Times New Roman" w:hAnsi="Times New Roman"/>
        </w:rPr>
        <w:t>full-time</w:t>
      </w:r>
      <w:r w:rsidRPr="005E1482">
        <w:rPr>
          <w:rFonts w:ascii="Times New Roman" w:hAnsi="Times New Roman"/>
          <w:i/>
        </w:rPr>
        <w:t>.</w:t>
      </w:r>
      <w:r w:rsidR="00003DE0" w:rsidRPr="00003DE0">
        <w:rPr>
          <w:rFonts w:ascii="Times New Roman" w:hAnsi="Times New Roman"/>
          <w:i/>
        </w:rPr>
        <w:t xml:space="preserve"> </w:t>
      </w:r>
      <w:r w:rsidR="004027DE" w:rsidRPr="004027DE">
        <w:rPr>
          <w:rFonts w:ascii="Times New Roman" w:hAnsi="Times New Roman"/>
        </w:rPr>
        <w:t>Consequently</w:t>
      </w:r>
      <w:r w:rsidR="004027DE">
        <w:rPr>
          <w:rFonts w:ascii="Times New Roman" w:hAnsi="Times New Roman"/>
          <w:i/>
        </w:rPr>
        <w:t xml:space="preserve">, </w:t>
      </w:r>
      <w:proofErr w:type="spellStart"/>
      <w:r w:rsidR="004027DE">
        <w:rPr>
          <w:rFonts w:ascii="Times New Roman" w:hAnsi="Times New Roman"/>
        </w:rPr>
        <w:t>GenXers</w:t>
      </w:r>
      <w:proofErr w:type="spellEnd"/>
      <w:r w:rsidR="004027DE" w:rsidRPr="0090238F">
        <w:rPr>
          <w:rFonts w:ascii="Times New Roman" w:hAnsi="Times New Roman"/>
        </w:rPr>
        <w:t xml:space="preserve"> </w:t>
      </w:r>
      <w:r w:rsidR="003D3317">
        <w:rPr>
          <w:rFonts w:ascii="Times New Roman" w:hAnsi="Times New Roman"/>
        </w:rPr>
        <w:t>seek</w:t>
      </w:r>
      <w:r w:rsidR="004027DE">
        <w:rPr>
          <w:rFonts w:ascii="Times New Roman" w:hAnsi="Times New Roman"/>
        </w:rPr>
        <w:t xml:space="preserve"> </w:t>
      </w:r>
      <w:r w:rsidRPr="0090238F">
        <w:rPr>
          <w:rFonts w:ascii="Times New Roman" w:hAnsi="Times New Roman"/>
        </w:rPr>
        <w:t>balance between family and work</w:t>
      </w:r>
      <w:r w:rsidR="004027DE">
        <w:rPr>
          <w:rFonts w:ascii="Times New Roman" w:hAnsi="Times New Roman"/>
        </w:rPr>
        <w:t xml:space="preserve"> li</w:t>
      </w:r>
      <w:r w:rsidR="003D3317">
        <w:rPr>
          <w:rFonts w:ascii="Times New Roman" w:hAnsi="Times New Roman"/>
        </w:rPr>
        <w:t>fe</w:t>
      </w:r>
      <w:r w:rsidR="004027DE">
        <w:rPr>
          <w:rFonts w:ascii="Times New Roman" w:hAnsi="Times New Roman"/>
        </w:rPr>
        <w:t xml:space="preserve"> (</w:t>
      </w:r>
      <w:proofErr w:type="spellStart"/>
      <w:r w:rsidR="003D3317">
        <w:rPr>
          <w:rFonts w:ascii="Times New Roman" w:hAnsi="Times New Roman"/>
        </w:rPr>
        <w:t>Apostolidis</w:t>
      </w:r>
      <w:proofErr w:type="spellEnd"/>
      <w:r w:rsidR="003D3317">
        <w:rPr>
          <w:rFonts w:ascii="Times New Roman" w:hAnsi="Times New Roman"/>
        </w:rPr>
        <w:t xml:space="preserve"> et al. 2006)</w:t>
      </w:r>
      <w:r w:rsidR="004027DE">
        <w:rPr>
          <w:rFonts w:ascii="Times New Roman" w:hAnsi="Times New Roman"/>
        </w:rPr>
        <w:t>.</w:t>
      </w:r>
    </w:p>
    <w:p w:rsidR="00D17D9E" w:rsidRPr="0090238F" w:rsidRDefault="00D17D9E" w:rsidP="003D4A3C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Millennials</w:t>
      </w:r>
    </w:p>
    <w:p w:rsidR="00D17D9E" w:rsidRPr="0090238F" w:rsidRDefault="00D17D9E" w:rsidP="003D4A3C">
      <w:pPr>
        <w:spacing w:line="480" w:lineRule="auto"/>
        <w:ind w:firstLine="720"/>
        <w:rPr>
          <w:rFonts w:ascii="Times New Roman" w:hAnsi="Times New Roman"/>
        </w:rPr>
      </w:pPr>
      <w:proofErr w:type="spellStart"/>
      <w:r w:rsidRPr="0090238F">
        <w:rPr>
          <w:rFonts w:ascii="Times New Roman" w:hAnsi="Times New Roman"/>
        </w:rPr>
        <w:t>Millennials</w:t>
      </w:r>
      <w:proofErr w:type="spellEnd"/>
      <w:r w:rsidR="005A53F4">
        <w:rPr>
          <w:rFonts w:ascii="Times New Roman" w:hAnsi="Times New Roman"/>
        </w:rPr>
        <w:t xml:space="preserve"> (or Generation </w:t>
      </w:r>
      <w:proofErr w:type="spellStart"/>
      <w:r w:rsidR="005A53F4">
        <w:rPr>
          <w:rFonts w:ascii="Times New Roman" w:hAnsi="Times New Roman"/>
        </w:rPr>
        <w:t>Yers</w:t>
      </w:r>
      <w:proofErr w:type="spellEnd"/>
      <w:r w:rsidR="005A53F4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90238F">
        <w:rPr>
          <w:rFonts w:ascii="Times New Roman" w:hAnsi="Times New Roman"/>
        </w:rPr>
        <w:t xml:space="preserve"> were born betwee</w:t>
      </w:r>
      <w:r w:rsidR="008E39A4">
        <w:rPr>
          <w:rFonts w:ascii="Times New Roman" w:hAnsi="Times New Roman"/>
        </w:rPr>
        <w:t xml:space="preserve">n 1978 and 1989 and </w:t>
      </w:r>
      <w:r w:rsidRPr="0090238F">
        <w:rPr>
          <w:rFonts w:ascii="Times New Roman" w:hAnsi="Times New Roman"/>
        </w:rPr>
        <w:t>were raised by parents w</w:t>
      </w:r>
      <w:r>
        <w:rPr>
          <w:rFonts w:ascii="Times New Roman" w:hAnsi="Times New Roman"/>
        </w:rPr>
        <w:t xml:space="preserve">ho could afford them attention and </w:t>
      </w:r>
      <w:r w:rsidRPr="0090238F">
        <w:rPr>
          <w:rFonts w:ascii="Times New Roman" w:hAnsi="Times New Roman"/>
        </w:rPr>
        <w:t>structured upbringing</w:t>
      </w:r>
      <w:r w:rsidR="008E39A4">
        <w:rPr>
          <w:rFonts w:ascii="Times New Roman" w:hAnsi="Times New Roman"/>
        </w:rPr>
        <w:t xml:space="preserve"> (</w:t>
      </w:r>
      <w:proofErr w:type="spellStart"/>
      <w:r w:rsidR="008E39A4">
        <w:rPr>
          <w:rFonts w:ascii="Times New Roman" w:hAnsi="Times New Roman"/>
        </w:rPr>
        <w:t>Cordeniz</w:t>
      </w:r>
      <w:proofErr w:type="spellEnd"/>
      <w:r w:rsidR="008E39A4">
        <w:rPr>
          <w:rFonts w:ascii="Times New Roman" w:hAnsi="Times New Roman"/>
        </w:rPr>
        <w:t xml:space="preserve"> 2002)</w:t>
      </w:r>
      <w:r w:rsidRPr="0090238F">
        <w:rPr>
          <w:rFonts w:ascii="Times New Roman" w:hAnsi="Times New Roman"/>
        </w:rPr>
        <w:t xml:space="preserve">. Raised in </w:t>
      </w:r>
      <w:r w:rsidRPr="0090238F">
        <w:rPr>
          <w:rFonts w:ascii="Times New Roman" w:hAnsi="Times New Roman"/>
        </w:rPr>
        <w:lastRenderedPageBreak/>
        <w:t xml:space="preserve">times when violence and terrorism dominated the news, they looked to their family for a sense of security. They grew up to appreciate the value of proper schooling, structured coaching and mentoring (Sherman 2006). </w:t>
      </w:r>
      <w:r w:rsidR="008E39A4">
        <w:rPr>
          <w:rFonts w:ascii="Times New Roman" w:hAnsi="Times New Roman"/>
        </w:rPr>
        <w:t>Due to their exposure to structured schooling and extra-curricular programs, t</w:t>
      </w:r>
      <w:r w:rsidRPr="0090238F">
        <w:rPr>
          <w:rFonts w:ascii="Times New Roman" w:hAnsi="Times New Roman"/>
        </w:rPr>
        <w:t>hey are serious about academics ha</w:t>
      </w:r>
      <w:r>
        <w:rPr>
          <w:rFonts w:ascii="Times New Roman" w:hAnsi="Times New Roman"/>
        </w:rPr>
        <w:t xml:space="preserve">ve </w:t>
      </w:r>
      <w:r w:rsidRPr="0090238F">
        <w:rPr>
          <w:rFonts w:ascii="Times New Roman" w:hAnsi="Times New Roman"/>
        </w:rPr>
        <w:t>clear career goals and interests (</w:t>
      </w:r>
      <w:r w:rsidR="003F5DE0">
        <w:rPr>
          <w:rFonts w:ascii="Times New Roman" w:hAnsi="Times New Roman"/>
        </w:rPr>
        <w:t>Walker et al.</w:t>
      </w:r>
      <w:r w:rsidR="00A06F7A">
        <w:rPr>
          <w:rFonts w:ascii="Times New Roman" w:hAnsi="Times New Roman"/>
        </w:rPr>
        <w:t xml:space="preserve"> 2006</w:t>
      </w:r>
      <w:r w:rsidRPr="0090238F">
        <w:rPr>
          <w:rFonts w:ascii="Times New Roman" w:hAnsi="Times New Roman"/>
        </w:rPr>
        <w:t xml:space="preserve">). </w:t>
      </w:r>
      <w:proofErr w:type="gramStart"/>
      <w:r w:rsidRPr="0090238F">
        <w:rPr>
          <w:rFonts w:ascii="Times New Roman" w:hAnsi="Times New Roman"/>
        </w:rPr>
        <w:t xml:space="preserve">The American Association of Colleges of </w:t>
      </w:r>
      <w:r>
        <w:rPr>
          <w:rFonts w:ascii="Times New Roman" w:hAnsi="Times New Roman"/>
        </w:rPr>
        <w:t xml:space="preserve">Nursing </w:t>
      </w:r>
      <w:r w:rsidR="002100CF" w:rsidRPr="0090238F">
        <w:rPr>
          <w:rFonts w:ascii="Times New Roman" w:hAnsi="Times New Roman"/>
        </w:rPr>
        <w:t>(2005)</w:t>
      </w:r>
      <w:r w:rsidR="002100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notes that this generation </w:t>
      </w:r>
      <w:r w:rsidR="00012355">
        <w:rPr>
          <w:rFonts w:ascii="Times New Roman" w:hAnsi="Times New Roman"/>
        </w:rPr>
        <w:t>has shown a keen interest in healthcare careers.</w:t>
      </w:r>
      <w:proofErr w:type="gramEnd"/>
      <w:r w:rsidR="00012355">
        <w:rPr>
          <w:rFonts w:ascii="Times New Roman" w:hAnsi="Times New Roman"/>
        </w:rPr>
        <w:t xml:space="preserve"> </w:t>
      </w:r>
    </w:p>
    <w:p w:rsidR="008E39A4" w:rsidRDefault="00D17D9E" w:rsidP="00570799">
      <w:pPr>
        <w:spacing w:line="480" w:lineRule="auto"/>
        <w:ind w:firstLine="720"/>
        <w:rPr>
          <w:rFonts w:ascii="Times New Roman" w:hAnsi="Times New Roman"/>
        </w:rPr>
      </w:pPr>
      <w:r w:rsidRPr="0090238F">
        <w:rPr>
          <w:rFonts w:ascii="Times New Roman" w:hAnsi="Times New Roman"/>
        </w:rPr>
        <w:t xml:space="preserve">Today, </w:t>
      </w:r>
      <w:r>
        <w:rPr>
          <w:rFonts w:ascii="Times New Roman" w:hAnsi="Times New Roman"/>
        </w:rPr>
        <w:t>Millennials</w:t>
      </w:r>
      <w:r w:rsidRPr="0090238F">
        <w:rPr>
          <w:rFonts w:ascii="Times New Roman" w:hAnsi="Times New Roman"/>
        </w:rPr>
        <w:t xml:space="preserve">, who fall in the age range 21 to 32 years, are entering the workforce </w:t>
      </w:r>
      <w:r w:rsidR="008E39A4">
        <w:rPr>
          <w:rFonts w:ascii="Times New Roman" w:hAnsi="Times New Roman"/>
        </w:rPr>
        <w:t xml:space="preserve">and </w:t>
      </w:r>
      <w:r w:rsidRPr="0090238F">
        <w:rPr>
          <w:rFonts w:ascii="Times New Roman" w:hAnsi="Times New Roman"/>
        </w:rPr>
        <w:t>estab</w:t>
      </w:r>
      <w:r>
        <w:rPr>
          <w:rFonts w:ascii="Times New Roman" w:hAnsi="Times New Roman"/>
        </w:rPr>
        <w:t>lishing a career</w:t>
      </w:r>
      <w:r w:rsidR="008E39A4">
        <w:rPr>
          <w:rFonts w:ascii="Times New Roman" w:hAnsi="Times New Roman"/>
        </w:rPr>
        <w:t xml:space="preserve">.  They </w:t>
      </w:r>
      <w:r w:rsidRPr="0090238F">
        <w:rPr>
          <w:rFonts w:ascii="Times New Roman" w:hAnsi="Times New Roman"/>
        </w:rPr>
        <w:t xml:space="preserve">are typically single and do not yet have a family to support, which affords them </w:t>
      </w:r>
      <w:r w:rsidR="00953A95">
        <w:rPr>
          <w:rFonts w:ascii="Times New Roman" w:hAnsi="Times New Roman"/>
        </w:rPr>
        <w:t xml:space="preserve">greater </w:t>
      </w:r>
      <w:r w:rsidRPr="0090238F">
        <w:rPr>
          <w:rFonts w:ascii="Times New Roman" w:hAnsi="Times New Roman"/>
        </w:rPr>
        <w:t>freedom to move geographically</w:t>
      </w:r>
      <w:r>
        <w:rPr>
          <w:rFonts w:ascii="Times New Roman" w:hAnsi="Times New Roman"/>
        </w:rPr>
        <w:t xml:space="preserve"> (Weston 2006)</w:t>
      </w:r>
      <w:r w:rsidRPr="0090238F">
        <w:rPr>
          <w:rFonts w:ascii="Times New Roman" w:hAnsi="Times New Roman"/>
        </w:rPr>
        <w:t xml:space="preserve">. </w:t>
      </w:r>
      <w:r w:rsidR="001F065B">
        <w:rPr>
          <w:rFonts w:ascii="Times New Roman" w:hAnsi="Times New Roman"/>
        </w:rPr>
        <w:t xml:space="preserve">Millennials </w:t>
      </w:r>
      <w:r w:rsidR="008E39A4" w:rsidRPr="0090238F">
        <w:rPr>
          <w:rFonts w:ascii="Times New Roman" w:hAnsi="Times New Roman"/>
        </w:rPr>
        <w:t>form the fastest growing segment of today’s workforce (</w:t>
      </w:r>
      <w:r w:rsidR="008E39A4">
        <w:rPr>
          <w:rFonts w:ascii="Times New Roman" w:hAnsi="Times New Roman"/>
        </w:rPr>
        <w:t>Walker et al. 2006</w:t>
      </w:r>
      <w:r w:rsidR="008E39A4" w:rsidRPr="0090238F">
        <w:rPr>
          <w:rFonts w:ascii="Times New Roman" w:hAnsi="Times New Roman"/>
        </w:rPr>
        <w:t>).</w:t>
      </w:r>
    </w:p>
    <w:p w:rsidR="00D17D9E" w:rsidRDefault="008E39A4" w:rsidP="00570799">
      <w:pPr>
        <w:spacing w:line="480" w:lineRule="auto"/>
        <w:ind w:firstLine="720"/>
        <w:rPr>
          <w:rFonts w:ascii="Times New Roman" w:hAnsi="Times New Roman"/>
        </w:rPr>
      </w:pPr>
      <w:r w:rsidRPr="0090238F">
        <w:rPr>
          <w:rFonts w:ascii="Times New Roman" w:hAnsi="Times New Roman"/>
        </w:rPr>
        <w:t xml:space="preserve"> </w:t>
      </w:r>
      <w:r w:rsidR="00D17D9E" w:rsidRPr="0090238F">
        <w:rPr>
          <w:rFonts w:ascii="Times New Roman" w:hAnsi="Times New Roman"/>
        </w:rPr>
        <w:t>In summary, employees in each of these generations had very different formative experiences</w:t>
      </w:r>
      <w:r w:rsidR="00012355">
        <w:rPr>
          <w:rFonts w:ascii="Times New Roman" w:hAnsi="Times New Roman"/>
        </w:rPr>
        <w:t xml:space="preserve">, </w:t>
      </w:r>
      <w:r w:rsidR="00D17D9E" w:rsidRPr="0090238F">
        <w:rPr>
          <w:rFonts w:ascii="Times New Roman" w:hAnsi="Times New Roman"/>
        </w:rPr>
        <w:t xml:space="preserve">currently </w:t>
      </w:r>
      <w:r w:rsidR="00012355">
        <w:rPr>
          <w:rFonts w:ascii="Times New Roman" w:hAnsi="Times New Roman"/>
        </w:rPr>
        <w:t xml:space="preserve">face </w:t>
      </w:r>
      <w:r w:rsidR="00D17D9E" w:rsidRPr="0090238F">
        <w:rPr>
          <w:rFonts w:ascii="Times New Roman" w:hAnsi="Times New Roman"/>
        </w:rPr>
        <w:t xml:space="preserve">different life stages, </w:t>
      </w:r>
      <w:r w:rsidR="00012355">
        <w:rPr>
          <w:rFonts w:ascii="Times New Roman" w:hAnsi="Times New Roman"/>
        </w:rPr>
        <w:t xml:space="preserve">and </w:t>
      </w:r>
      <w:r w:rsidR="00D17D9E" w:rsidRPr="0090238F">
        <w:rPr>
          <w:rFonts w:ascii="Times New Roman" w:hAnsi="Times New Roman"/>
        </w:rPr>
        <w:t xml:space="preserve">confronting very different </w:t>
      </w:r>
      <w:r w:rsidR="00012355">
        <w:rPr>
          <w:rFonts w:ascii="Times New Roman" w:hAnsi="Times New Roman"/>
        </w:rPr>
        <w:t xml:space="preserve">life </w:t>
      </w:r>
      <w:r w:rsidR="00D17D9E" w:rsidRPr="0090238F">
        <w:rPr>
          <w:rFonts w:ascii="Times New Roman" w:hAnsi="Times New Roman"/>
        </w:rPr>
        <w:t xml:space="preserve">challenges. </w:t>
      </w:r>
      <w:r w:rsidR="001124C4">
        <w:rPr>
          <w:rFonts w:ascii="Times New Roman" w:hAnsi="Times New Roman"/>
        </w:rPr>
        <w:t>Table</w:t>
      </w:r>
      <w:r w:rsidR="00D17D9E">
        <w:rPr>
          <w:rFonts w:ascii="Times New Roman" w:hAnsi="Times New Roman"/>
        </w:rPr>
        <w:t xml:space="preserve"> 1 summarizes these differences.</w:t>
      </w:r>
      <w:r w:rsidR="00D24B60">
        <w:rPr>
          <w:rFonts w:ascii="Times New Roman" w:hAnsi="Times New Roman"/>
        </w:rPr>
        <w:t xml:space="preserve"> </w:t>
      </w:r>
      <w:r w:rsidR="00D17D9E">
        <w:rPr>
          <w:rFonts w:ascii="Times New Roman" w:hAnsi="Times New Roman"/>
        </w:rPr>
        <w:t>As noted above, these generational and lifecycle differences pose dramatic implications for the design of retention practices and policies in healthcare organizations.</w:t>
      </w:r>
      <w:r w:rsidR="00D24B60">
        <w:rPr>
          <w:rFonts w:ascii="Times New Roman" w:hAnsi="Times New Roman"/>
        </w:rPr>
        <w:t xml:space="preserve"> </w:t>
      </w:r>
      <w:r w:rsidR="00D17D9E">
        <w:rPr>
          <w:rFonts w:ascii="Times New Roman" w:hAnsi="Times New Roman"/>
        </w:rPr>
        <w:t xml:space="preserve">To provide managers with evidence based prescriptions on retaining top talent, </w:t>
      </w:r>
      <w:r w:rsidR="00D17D9E" w:rsidRPr="0090238F">
        <w:rPr>
          <w:rFonts w:ascii="Times New Roman" w:hAnsi="Times New Roman"/>
        </w:rPr>
        <w:t xml:space="preserve">we examine how </w:t>
      </w:r>
      <w:r w:rsidR="00D17D9E">
        <w:rPr>
          <w:rFonts w:ascii="Times New Roman" w:hAnsi="Times New Roman"/>
        </w:rPr>
        <w:t>five common reasons for voluntary turnover (</w:t>
      </w:r>
      <w:r w:rsidR="001F065B">
        <w:rPr>
          <w:rFonts w:ascii="Times New Roman" w:hAnsi="Times New Roman"/>
        </w:rPr>
        <w:t>due to scheduling conflicts, inadequate job challenge, better pay elsewhere, educational advancement and health concerns)</w:t>
      </w:r>
      <w:r w:rsidR="00D17D9E">
        <w:rPr>
          <w:rFonts w:ascii="Times New Roman" w:hAnsi="Times New Roman"/>
        </w:rPr>
        <w:t xml:space="preserve"> differ as a function of generational cohort membership (i.e., Baby Boomer, Generation X, and Millennial). </w:t>
      </w:r>
    </w:p>
    <w:p w:rsidR="00D17D9E" w:rsidRDefault="00D17D9E" w:rsidP="00A1345C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D17D9E" w:rsidRDefault="00922F4F" w:rsidP="00A1345C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Insert </w:t>
      </w:r>
      <w:r w:rsidR="001124C4">
        <w:rPr>
          <w:rFonts w:ascii="Times New Roman" w:hAnsi="Times New Roman"/>
        </w:rPr>
        <w:t>Table</w:t>
      </w:r>
      <w:r>
        <w:rPr>
          <w:rFonts w:ascii="Times New Roman" w:hAnsi="Times New Roman"/>
        </w:rPr>
        <w:t xml:space="preserve"> 1 about here</w:t>
      </w:r>
    </w:p>
    <w:p w:rsidR="00D17D9E" w:rsidRDefault="00D17D9E" w:rsidP="00A1345C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D17D9E" w:rsidRDefault="00D17D9E" w:rsidP="001D7875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Schedule Conflicts</w:t>
      </w:r>
    </w:p>
    <w:p w:rsidR="00D17D9E" w:rsidRDefault="00D17D9E" w:rsidP="006112EA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Anecdotal evidence suggests </w:t>
      </w:r>
      <w:r w:rsidR="00012355">
        <w:rPr>
          <w:rFonts w:ascii="Times New Roman" w:hAnsi="Times New Roman"/>
        </w:rPr>
        <w:t xml:space="preserve">that scheduling problems are a common </w:t>
      </w:r>
      <w:r>
        <w:rPr>
          <w:rFonts w:ascii="Times New Roman" w:hAnsi="Times New Roman"/>
        </w:rPr>
        <w:t>reason for turnover in the healthcare industry (Chandra</w:t>
      </w:r>
      <w:r w:rsidRPr="006112EA">
        <w:rPr>
          <w:rFonts w:ascii="Times New Roman" w:hAnsi="Times New Roman"/>
        </w:rPr>
        <w:t xml:space="preserve"> 2003</w:t>
      </w:r>
      <w:r>
        <w:rPr>
          <w:rFonts w:ascii="Times New Roman" w:hAnsi="Times New Roman"/>
        </w:rPr>
        <w:t>) because healthcare is a</w:t>
      </w:r>
      <w:r w:rsidR="006E3784">
        <w:rPr>
          <w:rFonts w:ascii="Times New Roman" w:hAnsi="Times New Roman"/>
        </w:rPr>
        <w:t>n a</w:t>
      </w:r>
      <w:r>
        <w:rPr>
          <w:rFonts w:ascii="Times New Roman" w:hAnsi="Times New Roman"/>
        </w:rPr>
        <w:t>round the clock endeavor.</w:t>
      </w:r>
      <w:r w:rsidR="00D24B60">
        <w:rPr>
          <w:rFonts w:ascii="Times New Roman" w:hAnsi="Times New Roman"/>
        </w:rPr>
        <w:t xml:space="preserve"> </w:t>
      </w:r>
      <w:r w:rsidR="006E3784">
        <w:rPr>
          <w:rFonts w:ascii="Times New Roman" w:hAnsi="Times New Roman"/>
        </w:rPr>
        <w:t xml:space="preserve"> Healthcare organizations </w:t>
      </w:r>
      <w:r w:rsidR="00E85EBE">
        <w:rPr>
          <w:rFonts w:ascii="Times New Roman" w:hAnsi="Times New Roman"/>
        </w:rPr>
        <w:t xml:space="preserve">often struggle to </w:t>
      </w:r>
      <w:r w:rsidR="006E3784">
        <w:rPr>
          <w:rFonts w:ascii="Times New Roman" w:hAnsi="Times New Roman"/>
        </w:rPr>
        <w:t xml:space="preserve">ensure that each </w:t>
      </w:r>
      <w:r w:rsidRPr="006112EA">
        <w:rPr>
          <w:rFonts w:ascii="Times New Roman" w:hAnsi="Times New Roman"/>
        </w:rPr>
        <w:t xml:space="preserve">department </w:t>
      </w:r>
      <w:r>
        <w:rPr>
          <w:rFonts w:ascii="Times New Roman" w:hAnsi="Times New Roman"/>
        </w:rPr>
        <w:t xml:space="preserve">is </w:t>
      </w:r>
      <w:r w:rsidR="006E3784">
        <w:rPr>
          <w:rFonts w:ascii="Times New Roman" w:hAnsi="Times New Roman"/>
        </w:rPr>
        <w:t xml:space="preserve">adequately </w:t>
      </w:r>
      <w:r>
        <w:rPr>
          <w:rFonts w:ascii="Times New Roman" w:hAnsi="Times New Roman"/>
        </w:rPr>
        <w:t>staffed</w:t>
      </w:r>
      <w:r w:rsidR="006E3784">
        <w:rPr>
          <w:rFonts w:ascii="Times New Roman" w:hAnsi="Times New Roman"/>
        </w:rPr>
        <w:t xml:space="preserve">, </w:t>
      </w:r>
      <w:r w:rsidR="00E85EBE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that </w:t>
      </w:r>
      <w:r w:rsidR="006E3784">
        <w:rPr>
          <w:rFonts w:ascii="Times New Roman" w:hAnsi="Times New Roman"/>
        </w:rPr>
        <w:t xml:space="preserve">employee skills </w:t>
      </w:r>
      <w:r>
        <w:rPr>
          <w:rFonts w:ascii="Times New Roman" w:hAnsi="Times New Roman"/>
        </w:rPr>
        <w:t>match department needs.</w:t>
      </w:r>
      <w:r w:rsidR="00D24B60">
        <w:rPr>
          <w:rFonts w:ascii="Times New Roman" w:hAnsi="Times New Roman"/>
        </w:rPr>
        <w:t xml:space="preserve"> </w:t>
      </w:r>
      <w:r w:rsidR="00E64E86">
        <w:rPr>
          <w:rFonts w:ascii="Times New Roman" w:hAnsi="Times New Roman"/>
        </w:rPr>
        <w:t>Managers o</w:t>
      </w:r>
      <w:r>
        <w:rPr>
          <w:rFonts w:ascii="Times New Roman" w:hAnsi="Times New Roman"/>
        </w:rPr>
        <w:t xml:space="preserve">ften </w:t>
      </w:r>
      <w:r w:rsidR="00E64E86">
        <w:rPr>
          <w:rFonts w:ascii="Times New Roman" w:hAnsi="Times New Roman"/>
        </w:rPr>
        <w:t xml:space="preserve">confront </w:t>
      </w:r>
      <w:r>
        <w:rPr>
          <w:rFonts w:ascii="Times New Roman" w:hAnsi="Times New Roman"/>
        </w:rPr>
        <w:t xml:space="preserve">employees </w:t>
      </w:r>
      <w:r w:rsidR="00E64E86">
        <w:rPr>
          <w:rFonts w:ascii="Times New Roman" w:hAnsi="Times New Roman"/>
        </w:rPr>
        <w:t xml:space="preserve">who </w:t>
      </w:r>
      <w:r>
        <w:rPr>
          <w:rFonts w:ascii="Times New Roman" w:hAnsi="Times New Roman"/>
        </w:rPr>
        <w:t xml:space="preserve">express difficulty or unwillingness </w:t>
      </w:r>
      <w:r w:rsidR="00E64E86">
        <w:rPr>
          <w:rFonts w:ascii="Times New Roman" w:hAnsi="Times New Roman"/>
        </w:rPr>
        <w:t>to</w:t>
      </w:r>
      <w:r w:rsidR="00D24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work overtime, on weekends</w:t>
      </w:r>
      <w:r w:rsidR="00E64E86">
        <w:rPr>
          <w:rFonts w:ascii="Times New Roman" w:hAnsi="Times New Roman"/>
        </w:rPr>
        <w:t>, holidays</w:t>
      </w:r>
      <w:r>
        <w:rPr>
          <w:rFonts w:ascii="Times New Roman" w:hAnsi="Times New Roman"/>
        </w:rPr>
        <w:t>, or on particular shifts.</w:t>
      </w:r>
      <w:r w:rsidR="00D24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Yet we know of no research has been devoted to how much generations differ in leaving over concerns about scheduling conflicts. </w:t>
      </w:r>
    </w:p>
    <w:p w:rsidR="00D17D9E" w:rsidRDefault="00D17D9E" w:rsidP="001D7875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Generation X employees are the most likely cohort to have schedule conflicts because they typically have younger families which make their schedules less flexible (US Census </w:t>
      </w:r>
      <w:r w:rsidR="00E43255">
        <w:rPr>
          <w:rFonts w:ascii="Times New Roman" w:hAnsi="Times New Roman"/>
        </w:rPr>
        <w:t xml:space="preserve">Board Release </w:t>
      </w:r>
      <w:r>
        <w:rPr>
          <w:rFonts w:ascii="Times New Roman" w:hAnsi="Times New Roman"/>
        </w:rPr>
        <w:t>2005). Employees with such familial responsibilities are often pressed for time as they balance home and work demands (Higgins</w:t>
      </w:r>
      <w:r w:rsidR="009B044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B044E">
        <w:rPr>
          <w:rFonts w:ascii="Times New Roman" w:hAnsi="Times New Roman"/>
        </w:rPr>
        <w:t xml:space="preserve">Duxbury, &amp; Lee </w:t>
      </w:r>
      <w:r>
        <w:rPr>
          <w:rFonts w:ascii="Times New Roman" w:hAnsi="Times New Roman"/>
        </w:rPr>
        <w:t>1994).</w:t>
      </w:r>
      <w:r w:rsidR="00D24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Moreover, as a generation that grew up with relatively less parental attention (Wiley 2000), and witnessed major organizational restructuring and layoffs as they entered </w:t>
      </w:r>
      <w:r w:rsidR="006B58FE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workforce (</w:t>
      </w:r>
      <w:proofErr w:type="spellStart"/>
      <w:r>
        <w:rPr>
          <w:rFonts w:ascii="Times New Roman" w:hAnsi="Times New Roman"/>
        </w:rPr>
        <w:t>Cordeniz</w:t>
      </w:r>
      <w:proofErr w:type="spellEnd"/>
      <w:r>
        <w:rPr>
          <w:rFonts w:ascii="Times New Roman" w:hAnsi="Times New Roman"/>
        </w:rPr>
        <w:t xml:space="preserve"> 2002), </w:t>
      </w:r>
      <w:proofErr w:type="spellStart"/>
      <w:r>
        <w:rPr>
          <w:rFonts w:ascii="Times New Roman" w:hAnsi="Times New Roman"/>
        </w:rPr>
        <w:t>GenXers</w:t>
      </w:r>
      <w:proofErr w:type="spellEnd"/>
      <w:r>
        <w:rPr>
          <w:rFonts w:ascii="Times New Roman" w:hAnsi="Times New Roman"/>
        </w:rPr>
        <w:t xml:space="preserve"> learned to view jobs as means to an end and continuously strive for work-life balance.</w:t>
      </w:r>
      <w:r w:rsidR="00D24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Thus, </w:t>
      </w:r>
      <w:proofErr w:type="spellStart"/>
      <w:r>
        <w:rPr>
          <w:rFonts w:ascii="Times New Roman" w:hAnsi="Times New Roman"/>
        </w:rPr>
        <w:t>GenXers</w:t>
      </w:r>
      <w:proofErr w:type="spellEnd"/>
      <w:r>
        <w:rPr>
          <w:rFonts w:ascii="Times New Roman" w:hAnsi="Times New Roman"/>
        </w:rPr>
        <w:t xml:space="preserve"> are more likely than other cohorts to be unwilling to be flexible in meeting schedule demands.</w:t>
      </w:r>
      <w:r w:rsidR="00D24B60">
        <w:rPr>
          <w:rFonts w:ascii="Times New Roman" w:hAnsi="Times New Roman"/>
        </w:rPr>
        <w:t xml:space="preserve"> </w:t>
      </w:r>
      <w:r w:rsidR="00FC5BF6">
        <w:rPr>
          <w:rFonts w:ascii="Times New Roman" w:hAnsi="Times New Roman"/>
        </w:rPr>
        <w:t>Baby Boomers</w:t>
      </w:r>
      <w:r>
        <w:rPr>
          <w:rFonts w:ascii="Times New Roman" w:hAnsi="Times New Roman"/>
        </w:rPr>
        <w:t xml:space="preserve"> also have scheduling conflicts, but given that their children are older, we expect them to be less likely to present scheduling conflicts with work.</w:t>
      </w:r>
      <w:r>
        <w:rPr>
          <w:rStyle w:val="CommentReference"/>
        </w:rPr>
        <w:t xml:space="preserve"> </w:t>
      </w:r>
      <w:r>
        <w:rPr>
          <w:rFonts w:ascii="Times New Roman" w:hAnsi="Times New Roman"/>
        </w:rPr>
        <w:t>Thus,</w:t>
      </w:r>
      <w:r>
        <w:rPr>
          <w:rStyle w:val="CommentReference"/>
        </w:rPr>
        <w:t xml:space="preserve"> </w:t>
      </w:r>
      <w:r>
        <w:rPr>
          <w:rFonts w:ascii="Times New Roman" w:hAnsi="Times New Roman"/>
        </w:rPr>
        <w:t>drawing on lifecycle and generational difference perspectives, we hypothesize that:</w:t>
      </w:r>
    </w:p>
    <w:p w:rsidR="00D17D9E" w:rsidRDefault="00D17D9E" w:rsidP="001D7875">
      <w:pPr>
        <w:spacing w:line="480" w:lineRule="auto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Hypothesis 1:</w:t>
      </w:r>
      <w:r w:rsidR="00D24B6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Voluntary turnover due to schedule conflicts will vary significantly by generation such that it will be highest for Generation X employees, followed by Baby Boomers, followed by Millennials. </w:t>
      </w:r>
    </w:p>
    <w:p w:rsidR="00D17D9E" w:rsidRPr="0090238F" w:rsidRDefault="00D17D9E" w:rsidP="005C04AD">
      <w:pPr>
        <w:spacing w:line="480" w:lineRule="auto"/>
        <w:rPr>
          <w:rFonts w:ascii="Times New Roman" w:hAnsi="Times New Roman"/>
          <w:b/>
        </w:rPr>
      </w:pPr>
      <w:r w:rsidRPr="0090238F">
        <w:rPr>
          <w:rFonts w:ascii="Times New Roman" w:hAnsi="Times New Roman"/>
          <w:b/>
        </w:rPr>
        <w:t xml:space="preserve">Stimulating </w:t>
      </w:r>
      <w:r w:rsidR="005E0118">
        <w:rPr>
          <w:rFonts w:ascii="Times New Roman" w:hAnsi="Times New Roman"/>
          <w:b/>
        </w:rPr>
        <w:t>W</w:t>
      </w:r>
      <w:r w:rsidRPr="0090238F">
        <w:rPr>
          <w:rFonts w:ascii="Times New Roman" w:hAnsi="Times New Roman"/>
          <w:b/>
        </w:rPr>
        <w:t xml:space="preserve">ork or Job </w:t>
      </w:r>
      <w:r w:rsidR="005E0118">
        <w:rPr>
          <w:rFonts w:ascii="Times New Roman" w:hAnsi="Times New Roman"/>
          <w:b/>
        </w:rPr>
        <w:t>C</w:t>
      </w:r>
      <w:r w:rsidRPr="0090238F">
        <w:rPr>
          <w:rFonts w:ascii="Times New Roman" w:hAnsi="Times New Roman"/>
          <w:b/>
        </w:rPr>
        <w:t>hallenge</w:t>
      </w:r>
    </w:p>
    <w:p w:rsidR="00D17D9E" w:rsidRDefault="00D17D9E" w:rsidP="005A7FC7">
      <w:pPr>
        <w:spacing w:line="480" w:lineRule="auto"/>
        <w:ind w:firstLine="720"/>
        <w:rPr>
          <w:rFonts w:ascii="Times New Roman" w:hAnsi="Times New Roman"/>
        </w:rPr>
      </w:pPr>
      <w:r w:rsidRPr="0090238F">
        <w:rPr>
          <w:rFonts w:ascii="Times New Roman" w:hAnsi="Times New Roman"/>
        </w:rPr>
        <w:t xml:space="preserve">Job challenge is </w:t>
      </w:r>
      <w:r>
        <w:rPr>
          <w:rFonts w:ascii="Times New Roman" w:hAnsi="Times New Roman"/>
        </w:rPr>
        <w:t xml:space="preserve">defined as </w:t>
      </w:r>
      <w:r w:rsidRPr="0090238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perceived “</w:t>
      </w:r>
      <w:r w:rsidRPr="0090238F">
        <w:rPr>
          <w:rFonts w:ascii="Times New Roman" w:hAnsi="Times New Roman"/>
        </w:rPr>
        <w:t>opportunity for professionals to make full use of their skills” (</w:t>
      </w:r>
      <w:proofErr w:type="spellStart"/>
      <w:r w:rsidRPr="0090238F">
        <w:rPr>
          <w:rFonts w:ascii="Times New Roman" w:hAnsi="Times New Roman"/>
        </w:rPr>
        <w:t>Raelin</w:t>
      </w:r>
      <w:proofErr w:type="spellEnd"/>
      <w:r w:rsidRPr="0090238F">
        <w:rPr>
          <w:rFonts w:ascii="Times New Roman" w:hAnsi="Times New Roman"/>
        </w:rPr>
        <w:t xml:space="preserve"> 1986</w:t>
      </w:r>
      <w:r w:rsidR="002100CF">
        <w:rPr>
          <w:rFonts w:ascii="Times New Roman" w:hAnsi="Times New Roman"/>
        </w:rPr>
        <w:t>: p</w:t>
      </w:r>
      <w:r w:rsidR="005E0118">
        <w:rPr>
          <w:rFonts w:ascii="Times New Roman" w:hAnsi="Times New Roman"/>
        </w:rPr>
        <w:t>.</w:t>
      </w:r>
      <w:r w:rsidR="002100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60</w:t>
      </w:r>
      <w:r w:rsidR="002100CF">
        <w:rPr>
          <w:rFonts w:ascii="Times New Roman" w:hAnsi="Times New Roman"/>
        </w:rPr>
        <w:t>).</w:t>
      </w:r>
      <w:r w:rsidR="00012355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 xml:space="preserve">esearch shows that when employees feel that their talents </w:t>
      </w:r>
      <w:r>
        <w:rPr>
          <w:rFonts w:ascii="Times New Roman" w:hAnsi="Times New Roman"/>
        </w:rPr>
        <w:lastRenderedPageBreak/>
        <w:t>are u</w:t>
      </w:r>
      <w:r w:rsidR="00012355">
        <w:rPr>
          <w:rFonts w:ascii="Times New Roman" w:hAnsi="Times New Roman"/>
        </w:rPr>
        <w:t xml:space="preserve">nderutilized, they experience </w:t>
      </w:r>
      <w:r>
        <w:rPr>
          <w:rFonts w:ascii="Times New Roman" w:hAnsi="Times New Roman"/>
        </w:rPr>
        <w:t xml:space="preserve">low job satisfaction, low engagement and higher intentions to leave the organization (Lambert 2001). </w:t>
      </w:r>
      <w:r w:rsidRPr="0090238F">
        <w:rPr>
          <w:rFonts w:ascii="Times New Roman" w:hAnsi="Times New Roman"/>
        </w:rPr>
        <w:t xml:space="preserve">This is </w:t>
      </w:r>
      <w:r>
        <w:rPr>
          <w:rFonts w:ascii="Times New Roman" w:hAnsi="Times New Roman"/>
        </w:rPr>
        <w:t xml:space="preserve">especially </w:t>
      </w:r>
      <w:r w:rsidRPr="0090238F">
        <w:rPr>
          <w:rFonts w:ascii="Times New Roman" w:hAnsi="Times New Roman"/>
        </w:rPr>
        <w:t xml:space="preserve">so in the </w:t>
      </w:r>
      <w:r>
        <w:rPr>
          <w:rFonts w:ascii="Times New Roman" w:hAnsi="Times New Roman"/>
        </w:rPr>
        <w:t>healthcare industry where alternative employment opportunities continue to entice top talent</w:t>
      </w:r>
      <w:r w:rsidRPr="0090238F">
        <w:rPr>
          <w:rFonts w:ascii="Times New Roman" w:hAnsi="Times New Roman"/>
        </w:rPr>
        <w:t>.</w:t>
      </w:r>
      <w:r w:rsidR="00D24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Perceptions of inadequate job challenge can result from numerous factors including a lack of variety in job tasks, organizational policies restricting employee control or autonomy over work,</w:t>
      </w:r>
      <w:r w:rsidR="005E0118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a lack of opportunit</w:t>
      </w:r>
      <w:r w:rsidR="005E011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for skill enhancement or career development.</w:t>
      </w:r>
      <w:r w:rsidR="00D24B60">
        <w:rPr>
          <w:rFonts w:ascii="Times New Roman" w:hAnsi="Times New Roman"/>
        </w:rPr>
        <w:t xml:space="preserve"> </w:t>
      </w:r>
    </w:p>
    <w:p w:rsidR="00D17D9E" w:rsidRPr="0090238F" w:rsidRDefault="00D17D9E" w:rsidP="0072106C">
      <w:pPr>
        <w:tabs>
          <w:tab w:val="left" w:pos="6210"/>
        </w:tabs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Typologies of work values (Borg 1990; </w:t>
      </w:r>
      <w:proofErr w:type="spellStart"/>
      <w:r>
        <w:rPr>
          <w:rFonts w:ascii="Times New Roman" w:hAnsi="Times New Roman"/>
        </w:rPr>
        <w:t>Elizur</w:t>
      </w:r>
      <w:proofErr w:type="spellEnd"/>
      <w:r>
        <w:rPr>
          <w:rFonts w:ascii="Times New Roman" w:hAnsi="Times New Roman"/>
        </w:rPr>
        <w:t xml:space="preserve"> 1984) distinguish between those that are intrinsic (intellectual stimulation, making societal contributions and job challenge) and those that are extrinsic in nature (job security, salary, promotions, etc).</w:t>
      </w:r>
      <w:r w:rsidR="00D24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Research suggests key intergenerational differences on these values.</w:t>
      </w:r>
      <w:r w:rsidR="00D24B60">
        <w:rPr>
          <w:rFonts w:ascii="Times New Roman" w:hAnsi="Times New Roman"/>
        </w:rPr>
        <w:t xml:space="preserve"> </w:t>
      </w:r>
      <w:r w:rsidR="00FC5BF6">
        <w:rPr>
          <w:rFonts w:ascii="Times New Roman" w:hAnsi="Times New Roman"/>
        </w:rPr>
        <w:t>Baby Boomers</w:t>
      </w:r>
      <w:r>
        <w:rPr>
          <w:rFonts w:ascii="Times New Roman" w:hAnsi="Times New Roman"/>
        </w:rPr>
        <w:t xml:space="preserve"> have been found to place a high degree of importance on personal improvement, impact and workplace creativity, reflecting an intrinsic value set (</w:t>
      </w:r>
      <w:proofErr w:type="spellStart"/>
      <w:r>
        <w:rPr>
          <w:rFonts w:ascii="Times New Roman" w:hAnsi="Times New Roman"/>
        </w:rPr>
        <w:t>Jurkiewicz</w:t>
      </w:r>
      <w:proofErr w:type="spellEnd"/>
      <w:r>
        <w:rPr>
          <w:rFonts w:ascii="Times New Roman" w:hAnsi="Times New Roman"/>
        </w:rPr>
        <w:t xml:space="preserve"> 2000</w:t>
      </w:r>
      <w:r w:rsidR="00D50BF7">
        <w:rPr>
          <w:rFonts w:ascii="Times New Roman" w:hAnsi="Times New Roman"/>
        </w:rPr>
        <w:t xml:space="preserve">) entering </w:t>
      </w:r>
      <w:r w:rsidR="00D50BF7" w:rsidRPr="0090238F">
        <w:rPr>
          <w:rFonts w:ascii="Times New Roman" w:hAnsi="Times New Roman"/>
        </w:rPr>
        <w:t xml:space="preserve">the </w:t>
      </w:r>
      <w:r w:rsidR="00D50BF7">
        <w:rPr>
          <w:rFonts w:ascii="Times New Roman" w:hAnsi="Times New Roman"/>
        </w:rPr>
        <w:t xml:space="preserve">healthcare </w:t>
      </w:r>
      <w:r w:rsidR="00D50BF7" w:rsidRPr="0090238F">
        <w:rPr>
          <w:rFonts w:ascii="Times New Roman" w:hAnsi="Times New Roman"/>
        </w:rPr>
        <w:t xml:space="preserve">profession because they wanted to </w:t>
      </w:r>
      <w:r w:rsidR="00D50BF7">
        <w:rPr>
          <w:rFonts w:ascii="Times New Roman" w:hAnsi="Times New Roman"/>
        </w:rPr>
        <w:t xml:space="preserve">make a difference in the world </w:t>
      </w:r>
      <w:r w:rsidR="00D50BF7" w:rsidRPr="0090238F">
        <w:rPr>
          <w:rFonts w:ascii="Times New Roman" w:hAnsi="Times New Roman"/>
        </w:rPr>
        <w:t>(</w:t>
      </w:r>
      <w:proofErr w:type="spellStart"/>
      <w:r w:rsidR="00D50BF7" w:rsidRPr="0090238F">
        <w:rPr>
          <w:rFonts w:ascii="Times New Roman" w:hAnsi="Times New Roman"/>
        </w:rPr>
        <w:t>Cordeniz</w:t>
      </w:r>
      <w:proofErr w:type="spellEnd"/>
      <w:r w:rsidR="00D50BF7" w:rsidRPr="0090238F">
        <w:rPr>
          <w:rFonts w:ascii="Times New Roman" w:hAnsi="Times New Roman"/>
        </w:rPr>
        <w:t xml:space="preserve"> 2002).</w:t>
      </w:r>
      <w:r w:rsidR="00D24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On the other hand, </w:t>
      </w:r>
      <w:r w:rsidR="00B1085F">
        <w:rPr>
          <w:rFonts w:ascii="Times New Roman" w:hAnsi="Times New Roman"/>
        </w:rPr>
        <w:t>M</w:t>
      </w:r>
      <w:r>
        <w:rPr>
          <w:rFonts w:ascii="Times New Roman" w:hAnsi="Times New Roman"/>
        </w:rPr>
        <w:t>illennial</w:t>
      </w:r>
      <w:r w:rsidR="00B1085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D50BF7">
        <w:rPr>
          <w:rFonts w:ascii="Times New Roman" w:hAnsi="Times New Roman"/>
        </w:rPr>
        <w:t>tend to value</w:t>
      </w:r>
      <w:r>
        <w:rPr>
          <w:rFonts w:ascii="Times New Roman" w:hAnsi="Times New Roman"/>
        </w:rPr>
        <w:t xml:space="preserve"> extrinsic </w:t>
      </w:r>
      <w:r w:rsidR="00D50BF7">
        <w:rPr>
          <w:rFonts w:ascii="Times New Roman" w:hAnsi="Times New Roman"/>
        </w:rPr>
        <w:t xml:space="preserve">work </w:t>
      </w:r>
      <w:r w:rsidR="00B1085F">
        <w:rPr>
          <w:rFonts w:ascii="Times New Roman" w:hAnsi="Times New Roman"/>
        </w:rPr>
        <w:t xml:space="preserve">characteristics such as </w:t>
      </w:r>
      <w:r>
        <w:rPr>
          <w:rFonts w:ascii="Times New Roman" w:hAnsi="Times New Roman"/>
        </w:rPr>
        <w:t xml:space="preserve">pay </w:t>
      </w:r>
      <w:r w:rsidR="00B81D28">
        <w:rPr>
          <w:rFonts w:ascii="Times New Roman" w:hAnsi="Times New Roman"/>
        </w:rPr>
        <w:t>and status (</w:t>
      </w:r>
      <w:proofErr w:type="spellStart"/>
      <w:r w:rsidR="00B81D28">
        <w:rPr>
          <w:rFonts w:ascii="Times New Roman" w:hAnsi="Times New Roman"/>
        </w:rPr>
        <w:t>Cennamo</w:t>
      </w:r>
      <w:proofErr w:type="spellEnd"/>
      <w:r w:rsidR="00B81D28">
        <w:rPr>
          <w:rFonts w:ascii="Times New Roman" w:hAnsi="Times New Roman"/>
        </w:rPr>
        <w:t xml:space="preserve"> &amp; Gardner 2008; </w:t>
      </w:r>
      <w:proofErr w:type="spellStart"/>
      <w:r w:rsidR="00B81D28">
        <w:rPr>
          <w:rFonts w:ascii="Times New Roman" w:hAnsi="Times New Roman"/>
        </w:rPr>
        <w:t>Twenge</w:t>
      </w:r>
      <w:proofErr w:type="spellEnd"/>
      <w:r w:rsidR="0072106C">
        <w:rPr>
          <w:rFonts w:ascii="Times New Roman" w:hAnsi="Times New Roman"/>
        </w:rPr>
        <w:t xml:space="preserve"> et al.</w:t>
      </w:r>
      <w:r w:rsidR="00B81D28">
        <w:rPr>
          <w:rFonts w:ascii="Times New Roman" w:hAnsi="Times New Roman"/>
        </w:rPr>
        <w:t xml:space="preserve"> 2010)</w:t>
      </w:r>
      <w:r>
        <w:rPr>
          <w:rFonts w:ascii="Times New Roman" w:hAnsi="Times New Roman"/>
        </w:rPr>
        <w:t>. Thus, we reason that due to their characteristic needs for achievement and career fulfillment, Baby Boomers turnover decisions may be especially sens</w:t>
      </w:r>
      <w:r w:rsidR="00D50BF7">
        <w:rPr>
          <w:rFonts w:ascii="Times New Roman" w:hAnsi="Times New Roman"/>
        </w:rPr>
        <w:t>itive to job challenge concerns.</w:t>
      </w:r>
    </w:p>
    <w:p w:rsidR="00D17D9E" w:rsidRPr="001D7875" w:rsidRDefault="00D17D9E" w:rsidP="00EE46B3">
      <w:pPr>
        <w:spacing w:line="480" w:lineRule="auto"/>
        <w:ind w:left="720"/>
        <w:rPr>
          <w:rFonts w:ascii="Times New Roman" w:hAnsi="Times New Roman"/>
          <w:i/>
        </w:rPr>
      </w:pPr>
      <w:r w:rsidRPr="001D7875">
        <w:rPr>
          <w:rFonts w:ascii="Times New Roman" w:hAnsi="Times New Roman"/>
          <w:i/>
        </w:rPr>
        <w:t>Hypothesis 2:</w:t>
      </w:r>
      <w:r w:rsidR="00D24B60">
        <w:rPr>
          <w:rFonts w:ascii="Times New Roman" w:hAnsi="Times New Roman"/>
          <w:i/>
        </w:rPr>
        <w:t xml:space="preserve"> </w:t>
      </w:r>
      <w:r w:rsidRPr="001D7875">
        <w:rPr>
          <w:rFonts w:ascii="Times New Roman" w:hAnsi="Times New Roman"/>
          <w:i/>
        </w:rPr>
        <w:t xml:space="preserve">Voluntary turnover due to dissatisfaction with </w:t>
      </w:r>
      <w:r>
        <w:rPr>
          <w:rFonts w:ascii="Times New Roman" w:hAnsi="Times New Roman"/>
          <w:i/>
        </w:rPr>
        <w:t>job challenge</w:t>
      </w:r>
      <w:r w:rsidRPr="001D7875">
        <w:rPr>
          <w:rFonts w:ascii="Times New Roman" w:hAnsi="Times New Roman"/>
          <w:i/>
        </w:rPr>
        <w:t xml:space="preserve"> will vary significantly by generation such that it will be highest for </w:t>
      </w:r>
      <w:r w:rsidRPr="00D46344">
        <w:rPr>
          <w:rFonts w:ascii="Times New Roman" w:hAnsi="Times New Roman"/>
          <w:i/>
        </w:rPr>
        <w:t xml:space="preserve">Baby Boomers, followed by </w:t>
      </w:r>
      <w:r w:rsidR="005E0118">
        <w:rPr>
          <w:rFonts w:ascii="Times New Roman" w:hAnsi="Times New Roman"/>
          <w:i/>
        </w:rPr>
        <w:t>G</w:t>
      </w:r>
      <w:r w:rsidR="005E0118" w:rsidRPr="00D46344">
        <w:rPr>
          <w:rFonts w:ascii="Times New Roman" w:hAnsi="Times New Roman"/>
          <w:i/>
        </w:rPr>
        <w:t>eneration X employees</w:t>
      </w:r>
      <w:r w:rsidRPr="00D46344">
        <w:rPr>
          <w:rFonts w:ascii="Times New Roman" w:hAnsi="Times New Roman"/>
          <w:i/>
        </w:rPr>
        <w:t>, followed by</w:t>
      </w:r>
      <w:r w:rsidR="005E0118" w:rsidRPr="005E0118">
        <w:rPr>
          <w:rFonts w:ascii="Times New Roman" w:hAnsi="Times New Roman"/>
          <w:i/>
        </w:rPr>
        <w:t xml:space="preserve"> </w:t>
      </w:r>
      <w:r w:rsidR="005E0118" w:rsidRPr="00D46344">
        <w:rPr>
          <w:rFonts w:ascii="Times New Roman" w:hAnsi="Times New Roman"/>
          <w:i/>
        </w:rPr>
        <w:t>Millennials</w:t>
      </w:r>
      <w:r w:rsidRPr="00D46344">
        <w:rPr>
          <w:rFonts w:ascii="Times New Roman" w:hAnsi="Times New Roman"/>
          <w:i/>
        </w:rPr>
        <w:t>.</w:t>
      </w:r>
    </w:p>
    <w:p w:rsidR="00D17D9E" w:rsidRPr="0090238F" w:rsidRDefault="00D17D9E" w:rsidP="005C04AD">
      <w:pPr>
        <w:spacing w:line="480" w:lineRule="auto"/>
        <w:rPr>
          <w:rFonts w:ascii="Times New Roman" w:hAnsi="Times New Roman"/>
          <w:b/>
        </w:rPr>
      </w:pPr>
      <w:r w:rsidRPr="0090238F">
        <w:rPr>
          <w:rFonts w:ascii="Times New Roman" w:hAnsi="Times New Roman"/>
          <w:b/>
        </w:rPr>
        <w:t xml:space="preserve">Better Pay </w:t>
      </w:r>
    </w:p>
    <w:p w:rsidR="00D17D9E" w:rsidRPr="002100CF" w:rsidRDefault="00D17D9E" w:rsidP="005C04AD">
      <w:pPr>
        <w:spacing w:line="480" w:lineRule="auto"/>
        <w:rPr>
          <w:rFonts w:ascii="Times New Roman" w:hAnsi="Times New Roman"/>
        </w:rPr>
      </w:pPr>
      <w:r w:rsidRPr="0090238F">
        <w:rPr>
          <w:rFonts w:ascii="Times New Roman" w:hAnsi="Times New Roman"/>
          <w:b/>
        </w:rPr>
        <w:tab/>
      </w:r>
      <w:r w:rsidRPr="0090238F">
        <w:rPr>
          <w:rFonts w:ascii="Times New Roman" w:hAnsi="Times New Roman"/>
        </w:rPr>
        <w:t xml:space="preserve">In healthcare, it is increasingly common to see top talent leave organizations for </w:t>
      </w:r>
      <w:r>
        <w:rPr>
          <w:rFonts w:ascii="Times New Roman" w:hAnsi="Times New Roman"/>
        </w:rPr>
        <w:t xml:space="preserve">better </w:t>
      </w:r>
      <w:r w:rsidR="00011934">
        <w:rPr>
          <w:rFonts w:ascii="Times New Roman" w:hAnsi="Times New Roman"/>
        </w:rPr>
        <w:t xml:space="preserve">compensation </w:t>
      </w:r>
      <w:r w:rsidRPr="0090238F">
        <w:rPr>
          <w:rFonts w:ascii="Times New Roman" w:hAnsi="Times New Roman"/>
        </w:rPr>
        <w:t>elsewhere (</w:t>
      </w:r>
      <w:r w:rsidR="00F37677">
        <w:rPr>
          <w:rFonts w:ascii="Times New Roman" w:hAnsi="Times New Roman"/>
        </w:rPr>
        <w:t xml:space="preserve">Gering &amp; Conner 2002; </w:t>
      </w:r>
      <w:proofErr w:type="spellStart"/>
      <w:r w:rsidR="00664BAD">
        <w:rPr>
          <w:rFonts w:ascii="Times New Roman" w:eastAsiaTheme="minorHAnsi" w:hAnsi="Times New Roman"/>
          <w:lang w:bidi="ar-SA"/>
        </w:rPr>
        <w:t>Shader</w:t>
      </w:r>
      <w:proofErr w:type="spellEnd"/>
      <w:r w:rsidR="00664BAD">
        <w:rPr>
          <w:rFonts w:ascii="Times New Roman" w:eastAsiaTheme="minorHAnsi" w:hAnsi="Times New Roman"/>
          <w:lang w:bidi="ar-SA"/>
        </w:rPr>
        <w:t xml:space="preserve"> et al. 2001</w:t>
      </w:r>
      <w:r>
        <w:rPr>
          <w:rFonts w:ascii="Times New Roman" w:hAnsi="Times New Roman"/>
        </w:rPr>
        <w:t>).</w:t>
      </w:r>
      <w:r w:rsidR="00D24B60">
        <w:rPr>
          <w:rFonts w:ascii="Times New Roman" w:hAnsi="Times New Roman"/>
        </w:rPr>
        <w:t xml:space="preserve"> </w:t>
      </w:r>
      <w:r w:rsidRPr="0090238F">
        <w:rPr>
          <w:rFonts w:ascii="Times New Roman" w:hAnsi="Times New Roman"/>
        </w:rPr>
        <w:t xml:space="preserve">Decades of research show that pay satisfaction is a consistent predictor of employee retention (Cotton </w:t>
      </w:r>
      <w:r w:rsidR="008454E9">
        <w:rPr>
          <w:rFonts w:ascii="Times New Roman" w:hAnsi="Times New Roman"/>
        </w:rPr>
        <w:t>&amp;</w:t>
      </w:r>
      <w:r w:rsidRPr="0090238F">
        <w:rPr>
          <w:rFonts w:ascii="Times New Roman" w:hAnsi="Times New Roman"/>
        </w:rPr>
        <w:t xml:space="preserve"> Tuttle 1986).</w:t>
      </w:r>
      <w:r w:rsidR="00D24B60">
        <w:rPr>
          <w:rFonts w:ascii="Times New Roman" w:hAnsi="Times New Roman"/>
        </w:rPr>
        <w:t xml:space="preserve"> </w:t>
      </w:r>
      <w:r w:rsidR="00003DE0" w:rsidRPr="002100CF">
        <w:rPr>
          <w:rFonts w:ascii="Times New Roman" w:hAnsi="Times New Roman"/>
        </w:rPr>
        <w:lastRenderedPageBreak/>
        <w:t xml:space="preserve">Given the shortage of qualified personnel in the healthcare industry, </w:t>
      </w:r>
      <w:r w:rsidR="00011934">
        <w:rPr>
          <w:rFonts w:ascii="Times New Roman" w:hAnsi="Times New Roman"/>
        </w:rPr>
        <w:t>competitive pay</w:t>
      </w:r>
      <w:r w:rsidR="00003DE0" w:rsidRPr="002100CF">
        <w:rPr>
          <w:rFonts w:ascii="Times New Roman" w:hAnsi="Times New Roman"/>
        </w:rPr>
        <w:t xml:space="preserve"> has become an important component in retention (</w:t>
      </w:r>
      <w:r w:rsidR="00011934">
        <w:rPr>
          <w:rFonts w:ascii="Times New Roman" w:hAnsi="Times New Roman"/>
        </w:rPr>
        <w:t xml:space="preserve">Cohen 2006; </w:t>
      </w:r>
      <w:r w:rsidR="008F0735">
        <w:rPr>
          <w:rFonts w:ascii="Times New Roman" w:hAnsi="Times New Roman"/>
        </w:rPr>
        <w:t>Gering &amp; Conner 2002</w:t>
      </w:r>
      <w:r w:rsidR="008454E9">
        <w:rPr>
          <w:rFonts w:ascii="Times New Roman" w:hAnsi="Times New Roman"/>
        </w:rPr>
        <w:t xml:space="preserve">; </w:t>
      </w:r>
      <w:proofErr w:type="spellStart"/>
      <w:r w:rsidR="008454E9">
        <w:rPr>
          <w:rFonts w:ascii="Times New Roman" w:hAnsi="Times New Roman"/>
        </w:rPr>
        <w:t>Numerof</w:t>
      </w:r>
      <w:proofErr w:type="spellEnd"/>
      <w:r w:rsidR="008454E9">
        <w:rPr>
          <w:rFonts w:ascii="Times New Roman" w:hAnsi="Times New Roman"/>
        </w:rPr>
        <w:t xml:space="preserve"> 2001; </w:t>
      </w:r>
      <w:proofErr w:type="spellStart"/>
      <w:r w:rsidR="008454E9">
        <w:rPr>
          <w:rFonts w:ascii="Times New Roman" w:hAnsi="Times New Roman"/>
        </w:rPr>
        <w:t>Schweiters</w:t>
      </w:r>
      <w:proofErr w:type="spellEnd"/>
      <w:r w:rsidR="008454E9">
        <w:rPr>
          <w:rFonts w:ascii="Times New Roman" w:hAnsi="Times New Roman"/>
        </w:rPr>
        <w:t xml:space="preserve"> 2010</w:t>
      </w:r>
      <w:r w:rsidRPr="002100CF">
        <w:rPr>
          <w:rFonts w:ascii="Times New Roman" w:hAnsi="Times New Roman"/>
        </w:rPr>
        <w:t>).</w:t>
      </w:r>
      <w:r w:rsidR="00A06F7A" w:rsidRPr="002100CF">
        <w:rPr>
          <w:rFonts w:ascii="Times New Roman" w:hAnsi="Times New Roman"/>
        </w:rPr>
        <w:t xml:space="preserve"> </w:t>
      </w:r>
    </w:p>
    <w:p w:rsidR="00D17D9E" w:rsidRPr="0090238F" w:rsidRDefault="00D17D9E" w:rsidP="005C04AD">
      <w:pPr>
        <w:spacing w:line="480" w:lineRule="auto"/>
        <w:rPr>
          <w:rFonts w:ascii="Times New Roman" w:hAnsi="Times New Roman"/>
        </w:rPr>
      </w:pPr>
      <w:r w:rsidRPr="0090238F">
        <w:rPr>
          <w:rFonts w:ascii="Times New Roman" w:hAnsi="Times New Roman"/>
        </w:rPr>
        <w:tab/>
      </w:r>
      <w:r>
        <w:rPr>
          <w:rFonts w:ascii="Times New Roman" w:hAnsi="Times New Roman"/>
        </w:rPr>
        <w:t>According to generational difference models, v</w:t>
      </w:r>
      <w:r w:rsidRPr="0090238F">
        <w:rPr>
          <w:rFonts w:ascii="Times New Roman" w:hAnsi="Times New Roman"/>
        </w:rPr>
        <w:t xml:space="preserve">oluntary turnover for better </w:t>
      </w:r>
      <w:r w:rsidR="00F3155E">
        <w:rPr>
          <w:rFonts w:ascii="Times New Roman" w:hAnsi="Times New Roman"/>
        </w:rPr>
        <w:t xml:space="preserve">pay </w:t>
      </w:r>
      <w:r w:rsidRPr="0090238F">
        <w:rPr>
          <w:rFonts w:ascii="Times New Roman" w:hAnsi="Times New Roman"/>
        </w:rPr>
        <w:t>elsewhere is likely to vary significantly across generations.</w:t>
      </w:r>
      <w:r w:rsidR="00D24B60">
        <w:rPr>
          <w:rFonts w:ascii="Times New Roman" w:hAnsi="Times New Roman"/>
        </w:rPr>
        <w:t xml:space="preserve"> </w:t>
      </w:r>
      <w:r w:rsidR="00F3155E">
        <w:rPr>
          <w:rFonts w:ascii="Times New Roman" w:hAnsi="Times New Roman"/>
        </w:rPr>
        <w:t xml:space="preserve">Research shows that </w:t>
      </w:r>
      <w:proofErr w:type="spellStart"/>
      <w:r w:rsidR="00F3155E">
        <w:rPr>
          <w:rFonts w:ascii="Times New Roman" w:hAnsi="Times New Roman"/>
        </w:rPr>
        <w:t>GenXers</w:t>
      </w:r>
      <w:proofErr w:type="spellEnd"/>
      <w:r w:rsidR="00F3155E">
        <w:rPr>
          <w:rFonts w:ascii="Times New Roman" w:hAnsi="Times New Roman"/>
        </w:rPr>
        <w:t xml:space="preserve"> place more importance on ‘Work Environment’ and collectively on ‘Work Life Balance’ factors than they do on </w:t>
      </w:r>
      <w:r w:rsidR="00D50BF7">
        <w:rPr>
          <w:rFonts w:ascii="Times New Roman" w:hAnsi="Times New Roman"/>
        </w:rPr>
        <w:t>pay</w:t>
      </w:r>
      <w:r w:rsidR="00F3155E">
        <w:rPr>
          <w:rFonts w:ascii="Times New Roman" w:hAnsi="Times New Roman"/>
        </w:rPr>
        <w:t xml:space="preserve"> (</w:t>
      </w:r>
      <w:proofErr w:type="spellStart"/>
      <w:r w:rsidR="00F3155E">
        <w:rPr>
          <w:rFonts w:ascii="Times New Roman" w:hAnsi="Times New Roman"/>
        </w:rPr>
        <w:t>Wieck</w:t>
      </w:r>
      <w:proofErr w:type="spellEnd"/>
      <w:r w:rsidR="00306714">
        <w:rPr>
          <w:rFonts w:ascii="Times New Roman" w:hAnsi="Times New Roman"/>
        </w:rPr>
        <w:t xml:space="preserve">, </w:t>
      </w:r>
      <w:proofErr w:type="spellStart"/>
      <w:r w:rsidR="00306714">
        <w:rPr>
          <w:rFonts w:ascii="Times New Roman" w:hAnsi="Times New Roman"/>
        </w:rPr>
        <w:t>Dols</w:t>
      </w:r>
      <w:proofErr w:type="spellEnd"/>
      <w:r w:rsidR="00306714">
        <w:rPr>
          <w:rFonts w:ascii="Times New Roman" w:hAnsi="Times New Roman"/>
        </w:rPr>
        <w:t xml:space="preserve">, &amp; </w:t>
      </w:r>
      <w:proofErr w:type="spellStart"/>
      <w:r w:rsidR="00306714">
        <w:rPr>
          <w:rFonts w:ascii="Times New Roman" w:hAnsi="Times New Roman"/>
        </w:rPr>
        <w:t>Northam</w:t>
      </w:r>
      <w:proofErr w:type="spellEnd"/>
      <w:r w:rsidR="00F3155E">
        <w:rPr>
          <w:rFonts w:ascii="Times New Roman" w:hAnsi="Times New Roman"/>
        </w:rPr>
        <w:t xml:space="preserve"> 2009).</w:t>
      </w:r>
      <w:r w:rsidR="00D24B60">
        <w:rPr>
          <w:rFonts w:ascii="Times New Roman" w:hAnsi="Times New Roman"/>
        </w:rPr>
        <w:t xml:space="preserve"> </w:t>
      </w:r>
      <w:r w:rsidRPr="0090238F">
        <w:rPr>
          <w:rFonts w:ascii="Times New Roman" w:hAnsi="Times New Roman"/>
        </w:rPr>
        <w:t xml:space="preserve">Given their characteristic </w:t>
      </w:r>
      <w:r>
        <w:rPr>
          <w:rFonts w:ascii="Times New Roman" w:hAnsi="Times New Roman"/>
        </w:rPr>
        <w:t>need for achievement</w:t>
      </w:r>
      <w:r w:rsidRPr="0090238F">
        <w:rPr>
          <w:rFonts w:ascii="Times New Roman" w:hAnsi="Times New Roman"/>
        </w:rPr>
        <w:t xml:space="preserve"> Baby Boomers are </w:t>
      </w:r>
      <w:r>
        <w:rPr>
          <w:rFonts w:ascii="Times New Roman" w:hAnsi="Times New Roman"/>
        </w:rPr>
        <w:t xml:space="preserve">likely to place more of a premium on wage advancement </w:t>
      </w:r>
      <w:r w:rsidRPr="0090238F">
        <w:rPr>
          <w:rFonts w:ascii="Times New Roman" w:hAnsi="Times New Roman"/>
        </w:rPr>
        <w:t>(</w:t>
      </w:r>
      <w:proofErr w:type="spellStart"/>
      <w:r w:rsidRPr="0090238F">
        <w:rPr>
          <w:rFonts w:ascii="Times New Roman" w:hAnsi="Times New Roman"/>
        </w:rPr>
        <w:t>Cordeniz</w:t>
      </w:r>
      <w:proofErr w:type="spellEnd"/>
      <w:r w:rsidRPr="0090238F">
        <w:rPr>
          <w:rFonts w:ascii="Times New Roman" w:hAnsi="Times New Roman"/>
        </w:rPr>
        <w:t xml:space="preserve"> 2002).</w:t>
      </w:r>
      <w:r w:rsidR="00D24B60">
        <w:rPr>
          <w:rFonts w:ascii="Times New Roman" w:hAnsi="Times New Roman"/>
        </w:rPr>
        <w:t xml:space="preserve"> </w:t>
      </w:r>
      <w:r w:rsidR="00F3155E">
        <w:rPr>
          <w:rFonts w:ascii="Times New Roman" w:hAnsi="Times New Roman"/>
        </w:rPr>
        <w:t xml:space="preserve">However, Baby Boomers’ barriers to mobility (e.g., social ties and health concerns) may temper the likelihood of </w:t>
      </w:r>
      <w:r w:rsidR="00D50BF7">
        <w:rPr>
          <w:rFonts w:ascii="Times New Roman" w:hAnsi="Times New Roman"/>
        </w:rPr>
        <w:t>leaving for</w:t>
      </w:r>
      <w:r w:rsidR="00F3155E">
        <w:rPr>
          <w:rFonts w:ascii="Times New Roman" w:hAnsi="Times New Roman"/>
        </w:rPr>
        <w:t xml:space="preserve"> better compensation elsewhere.</w:t>
      </w:r>
      <w:r w:rsidR="00D24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contrast, Millennials</w:t>
      </w:r>
      <w:r w:rsidRPr="0090238F">
        <w:rPr>
          <w:rFonts w:ascii="Times New Roman" w:hAnsi="Times New Roman"/>
        </w:rPr>
        <w:t xml:space="preserve"> </w:t>
      </w:r>
      <w:r w:rsidR="00D50BF7">
        <w:rPr>
          <w:rFonts w:ascii="Times New Roman" w:hAnsi="Times New Roman"/>
        </w:rPr>
        <w:t>have fewer</w:t>
      </w:r>
      <w:r w:rsidRPr="0090238F">
        <w:rPr>
          <w:rFonts w:ascii="Times New Roman" w:hAnsi="Times New Roman"/>
        </w:rPr>
        <w:t xml:space="preserve"> barrier</w:t>
      </w:r>
      <w:r>
        <w:rPr>
          <w:rFonts w:ascii="Times New Roman" w:hAnsi="Times New Roman"/>
        </w:rPr>
        <w:t xml:space="preserve">s to mobility </w:t>
      </w:r>
      <w:r w:rsidR="00592F62">
        <w:rPr>
          <w:rFonts w:ascii="Times New Roman" w:hAnsi="Times New Roman"/>
        </w:rPr>
        <w:t>(</w:t>
      </w:r>
      <w:proofErr w:type="spellStart"/>
      <w:r w:rsidR="00592F62">
        <w:rPr>
          <w:rFonts w:ascii="Times New Roman" w:hAnsi="Times New Roman"/>
        </w:rPr>
        <w:t>Twenge</w:t>
      </w:r>
      <w:proofErr w:type="spellEnd"/>
      <w:r w:rsidR="00592F62">
        <w:rPr>
          <w:rFonts w:ascii="Times New Roman" w:hAnsi="Times New Roman"/>
        </w:rPr>
        <w:t xml:space="preserve"> 2006)</w:t>
      </w:r>
      <w:r w:rsidR="00D50BF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value extrinsic rewards, and seek a more materialistic lifestyle (</w:t>
      </w:r>
      <w:proofErr w:type="spellStart"/>
      <w:r w:rsidR="006E5905">
        <w:rPr>
          <w:rFonts w:ascii="Times New Roman" w:hAnsi="Times New Roman"/>
        </w:rPr>
        <w:t>Twenge</w:t>
      </w:r>
      <w:proofErr w:type="spellEnd"/>
      <w:r w:rsidR="006E59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</w:t>
      </w:r>
      <w:r w:rsidR="006E5905">
        <w:rPr>
          <w:rFonts w:ascii="Times New Roman" w:hAnsi="Times New Roman"/>
        </w:rPr>
        <w:t>6</w:t>
      </w:r>
      <w:r>
        <w:rPr>
          <w:rFonts w:ascii="Times New Roman" w:hAnsi="Times New Roman"/>
        </w:rPr>
        <w:t>). H</w:t>
      </w:r>
      <w:r w:rsidRPr="0090238F">
        <w:rPr>
          <w:rFonts w:ascii="Times New Roman" w:hAnsi="Times New Roman"/>
        </w:rPr>
        <w:t xml:space="preserve">ence </w:t>
      </w:r>
      <w:r>
        <w:rPr>
          <w:rFonts w:ascii="Times New Roman" w:hAnsi="Times New Roman"/>
        </w:rPr>
        <w:t xml:space="preserve">we reason that Millennials are most likely to </w:t>
      </w:r>
      <w:r w:rsidRPr="0090238F">
        <w:rPr>
          <w:rFonts w:ascii="Times New Roman" w:hAnsi="Times New Roman"/>
        </w:rPr>
        <w:t>quit for better pay</w:t>
      </w:r>
      <w:r w:rsidR="00236D14">
        <w:rPr>
          <w:rFonts w:ascii="Times New Roman" w:hAnsi="Times New Roman"/>
        </w:rPr>
        <w:t xml:space="preserve"> elsewhere</w:t>
      </w:r>
      <w:r w:rsidRPr="0090238F">
        <w:rPr>
          <w:rFonts w:ascii="Times New Roman" w:hAnsi="Times New Roman"/>
        </w:rPr>
        <w:t>.</w:t>
      </w:r>
    </w:p>
    <w:p w:rsidR="00D17D9E" w:rsidRDefault="00D17D9E" w:rsidP="005C04AD">
      <w:pPr>
        <w:spacing w:line="480" w:lineRule="auto"/>
        <w:ind w:left="720"/>
        <w:rPr>
          <w:rFonts w:ascii="Times New Roman" w:hAnsi="Times New Roman"/>
          <w:i/>
        </w:rPr>
      </w:pPr>
      <w:r w:rsidRPr="001D7875">
        <w:rPr>
          <w:rFonts w:ascii="Times New Roman" w:hAnsi="Times New Roman"/>
          <w:i/>
        </w:rPr>
        <w:t>Hypothesis 3:</w:t>
      </w:r>
      <w:r w:rsidR="00D24B60">
        <w:rPr>
          <w:rFonts w:ascii="Times New Roman" w:hAnsi="Times New Roman"/>
          <w:i/>
        </w:rPr>
        <w:t xml:space="preserve"> </w:t>
      </w:r>
      <w:r w:rsidRPr="001D7875">
        <w:rPr>
          <w:rFonts w:ascii="Times New Roman" w:hAnsi="Times New Roman"/>
          <w:i/>
        </w:rPr>
        <w:t xml:space="preserve">Voluntary turnover for better </w:t>
      </w:r>
      <w:r w:rsidR="00236D14">
        <w:rPr>
          <w:rFonts w:ascii="Times New Roman" w:hAnsi="Times New Roman"/>
          <w:i/>
        </w:rPr>
        <w:t xml:space="preserve">compensation elsewhere </w:t>
      </w:r>
      <w:r w:rsidRPr="001D7875">
        <w:rPr>
          <w:rFonts w:ascii="Times New Roman" w:hAnsi="Times New Roman"/>
          <w:i/>
        </w:rPr>
        <w:t xml:space="preserve">will vary significantly by generation such that it will be highest for </w:t>
      </w:r>
      <w:r>
        <w:rPr>
          <w:rFonts w:ascii="Times New Roman" w:hAnsi="Times New Roman"/>
          <w:i/>
        </w:rPr>
        <w:t>Millennials</w:t>
      </w:r>
      <w:r w:rsidRPr="001D7875">
        <w:rPr>
          <w:rFonts w:ascii="Times New Roman" w:hAnsi="Times New Roman"/>
          <w:i/>
        </w:rPr>
        <w:t>, followed by</w:t>
      </w:r>
      <w:r>
        <w:rPr>
          <w:rFonts w:ascii="Times New Roman" w:hAnsi="Times New Roman"/>
          <w:i/>
        </w:rPr>
        <w:t xml:space="preserve"> Baby Boomers and Gen</w:t>
      </w:r>
      <w:r w:rsidR="00C3286F">
        <w:rPr>
          <w:rFonts w:ascii="Times New Roman" w:hAnsi="Times New Roman"/>
          <w:i/>
        </w:rPr>
        <w:t xml:space="preserve">eration </w:t>
      </w:r>
      <w:r w:rsidRPr="001D7875">
        <w:rPr>
          <w:rFonts w:ascii="Times New Roman" w:hAnsi="Times New Roman"/>
          <w:i/>
        </w:rPr>
        <w:t>X</w:t>
      </w:r>
      <w:r w:rsidR="00C3286F">
        <w:rPr>
          <w:rFonts w:ascii="Times New Roman" w:hAnsi="Times New Roman"/>
          <w:i/>
        </w:rPr>
        <w:t xml:space="preserve"> employee</w:t>
      </w:r>
      <w:r w:rsidRPr="001D7875">
        <w:rPr>
          <w:rFonts w:ascii="Times New Roman" w:hAnsi="Times New Roman"/>
          <w:i/>
        </w:rPr>
        <w:t xml:space="preserve">s. </w:t>
      </w:r>
    </w:p>
    <w:p w:rsidR="00D17D9E" w:rsidRPr="0090238F" w:rsidRDefault="00D17D9E" w:rsidP="005C04AD">
      <w:pPr>
        <w:spacing w:line="480" w:lineRule="auto"/>
        <w:rPr>
          <w:rFonts w:ascii="Times New Roman" w:hAnsi="Times New Roman"/>
          <w:b/>
        </w:rPr>
      </w:pPr>
      <w:r w:rsidRPr="0090238F">
        <w:rPr>
          <w:rFonts w:ascii="Times New Roman" w:hAnsi="Times New Roman"/>
          <w:b/>
        </w:rPr>
        <w:t>Higher Education</w:t>
      </w:r>
    </w:p>
    <w:p w:rsidR="00D17D9E" w:rsidRPr="0090238F" w:rsidRDefault="00D17D9E" w:rsidP="005C04AD">
      <w:pPr>
        <w:spacing w:line="480" w:lineRule="auto"/>
        <w:rPr>
          <w:rFonts w:ascii="Times New Roman" w:hAnsi="Times New Roman"/>
        </w:rPr>
      </w:pPr>
      <w:r w:rsidRPr="0090238F">
        <w:rPr>
          <w:rFonts w:ascii="Times New Roman" w:hAnsi="Times New Roman"/>
          <w:b/>
        </w:rPr>
        <w:tab/>
      </w:r>
      <w:r w:rsidR="00FF6B8C" w:rsidRPr="0090238F">
        <w:rPr>
          <w:rFonts w:ascii="Times New Roman" w:hAnsi="Times New Roman"/>
        </w:rPr>
        <w:t xml:space="preserve">The amount of training required to keep pace with the scientific advances in </w:t>
      </w:r>
      <w:r w:rsidR="00FF6B8C">
        <w:rPr>
          <w:rFonts w:ascii="Times New Roman" w:hAnsi="Times New Roman"/>
        </w:rPr>
        <w:t xml:space="preserve">healthcare delivery </w:t>
      </w:r>
      <w:r w:rsidR="00FF6B8C" w:rsidRPr="0090238F">
        <w:rPr>
          <w:rFonts w:ascii="Times New Roman" w:hAnsi="Times New Roman"/>
        </w:rPr>
        <w:t xml:space="preserve">today is unprecedented. </w:t>
      </w:r>
      <w:r w:rsidR="00851767">
        <w:rPr>
          <w:rFonts w:ascii="Times New Roman" w:hAnsi="Times New Roman"/>
        </w:rPr>
        <w:t>E</w:t>
      </w:r>
      <w:r w:rsidRPr="0090238F">
        <w:rPr>
          <w:rFonts w:ascii="Times New Roman" w:hAnsi="Times New Roman"/>
        </w:rPr>
        <w:t xml:space="preserve">ducational advancement </w:t>
      </w:r>
      <w:r w:rsidR="00BA4C54">
        <w:rPr>
          <w:rFonts w:ascii="Times New Roman" w:hAnsi="Times New Roman"/>
        </w:rPr>
        <w:t xml:space="preserve">in </w:t>
      </w:r>
      <w:r w:rsidR="00BA4C54" w:rsidRPr="0090238F">
        <w:rPr>
          <w:rFonts w:ascii="Times New Roman" w:hAnsi="Times New Roman"/>
        </w:rPr>
        <w:t>vocational</w:t>
      </w:r>
      <w:r w:rsidR="00BA4C54">
        <w:rPr>
          <w:rFonts w:ascii="Times New Roman" w:hAnsi="Times New Roman"/>
        </w:rPr>
        <w:t>, degree, and non degree</w:t>
      </w:r>
      <w:r w:rsidR="00BA4C54" w:rsidRPr="0090238F">
        <w:rPr>
          <w:rFonts w:ascii="Times New Roman" w:hAnsi="Times New Roman"/>
        </w:rPr>
        <w:t xml:space="preserve"> programs </w:t>
      </w:r>
      <w:r w:rsidRPr="0090238F">
        <w:rPr>
          <w:rFonts w:ascii="Times New Roman" w:hAnsi="Times New Roman"/>
        </w:rPr>
        <w:t xml:space="preserve">is another key reason why healthcare employees leave </w:t>
      </w:r>
      <w:r w:rsidR="00FF6B8C">
        <w:rPr>
          <w:rFonts w:ascii="Times New Roman" w:hAnsi="Times New Roman"/>
        </w:rPr>
        <w:t>organizations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Wieck</w:t>
      </w:r>
      <w:proofErr w:type="spellEnd"/>
      <w:r w:rsidR="00306714">
        <w:rPr>
          <w:rFonts w:ascii="Times New Roman" w:hAnsi="Times New Roman"/>
        </w:rPr>
        <w:t xml:space="preserve"> et al.</w:t>
      </w:r>
      <w:r>
        <w:rPr>
          <w:rFonts w:ascii="Times New Roman" w:hAnsi="Times New Roman"/>
        </w:rPr>
        <w:t xml:space="preserve"> 2009)</w:t>
      </w:r>
      <w:r w:rsidRPr="0090238F">
        <w:rPr>
          <w:rFonts w:ascii="Times New Roman" w:hAnsi="Times New Roman"/>
        </w:rPr>
        <w:t xml:space="preserve">. </w:t>
      </w:r>
    </w:p>
    <w:p w:rsidR="00D17D9E" w:rsidRPr="0090238F" w:rsidRDefault="00D17D9E" w:rsidP="005C04A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Millennials</w:t>
      </w:r>
      <w:r w:rsidRPr="0090238F">
        <w:rPr>
          <w:rFonts w:ascii="Times New Roman" w:hAnsi="Times New Roman"/>
        </w:rPr>
        <w:t xml:space="preserve"> are often noted </w:t>
      </w:r>
      <w:r>
        <w:rPr>
          <w:rFonts w:ascii="Times New Roman" w:hAnsi="Times New Roman"/>
        </w:rPr>
        <w:t xml:space="preserve">to have </w:t>
      </w:r>
      <w:r w:rsidRPr="0090238F">
        <w:rPr>
          <w:rFonts w:ascii="Times New Roman" w:hAnsi="Times New Roman"/>
        </w:rPr>
        <w:t>defined career goals and plans</w:t>
      </w:r>
      <w:r w:rsidR="00485AE0">
        <w:rPr>
          <w:rFonts w:ascii="Times New Roman" w:hAnsi="Times New Roman"/>
        </w:rPr>
        <w:t xml:space="preserve"> </w:t>
      </w:r>
      <w:r w:rsidRPr="0090238F">
        <w:rPr>
          <w:rFonts w:ascii="Times New Roman" w:hAnsi="Times New Roman"/>
        </w:rPr>
        <w:t>(American Association of Colleges of Nursing 2005)</w:t>
      </w:r>
      <w:r w:rsidR="00485AE0">
        <w:rPr>
          <w:rFonts w:ascii="Times New Roman" w:hAnsi="Times New Roman"/>
        </w:rPr>
        <w:t xml:space="preserve"> and are </w:t>
      </w:r>
      <w:r>
        <w:rPr>
          <w:rFonts w:ascii="Times New Roman" w:hAnsi="Times New Roman"/>
        </w:rPr>
        <w:t xml:space="preserve">in the </w:t>
      </w:r>
      <w:r w:rsidR="00485AE0">
        <w:rPr>
          <w:rFonts w:ascii="Times New Roman" w:hAnsi="Times New Roman"/>
        </w:rPr>
        <w:t xml:space="preserve">early stage of their careers characterized by skill and knowledge acquisition. </w:t>
      </w:r>
      <w:r>
        <w:rPr>
          <w:rFonts w:ascii="Times New Roman" w:hAnsi="Times New Roman"/>
        </w:rPr>
        <w:t xml:space="preserve">In contrast, </w:t>
      </w:r>
      <w:r w:rsidRPr="0090238F">
        <w:rPr>
          <w:rFonts w:ascii="Times New Roman" w:hAnsi="Times New Roman"/>
        </w:rPr>
        <w:t>family commitments and retirement planning</w:t>
      </w:r>
      <w:r>
        <w:rPr>
          <w:rFonts w:ascii="Times New Roman" w:hAnsi="Times New Roman"/>
        </w:rPr>
        <w:t xml:space="preserve"> are more likely </w:t>
      </w:r>
      <w:r>
        <w:rPr>
          <w:rFonts w:ascii="Times New Roman" w:hAnsi="Times New Roman"/>
        </w:rPr>
        <w:lastRenderedPageBreak/>
        <w:t xml:space="preserve">to dictate the employment decisions of </w:t>
      </w:r>
      <w:proofErr w:type="spellStart"/>
      <w:r>
        <w:rPr>
          <w:rFonts w:ascii="Times New Roman" w:hAnsi="Times New Roman"/>
        </w:rPr>
        <w:t>GenXers</w:t>
      </w:r>
      <w:proofErr w:type="spellEnd"/>
      <w:r>
        <w:rPr>
          <w:rFonts w:ascii="Times New Roman" w:hAnsi="Times New Roman"/>
        </w:rPr>
        <w:t xml:space="preserve"> </w:t>
      </w:r>
      <w:r w:rsidRPr="0090238F">
        <w:rPr>
          <w:rFonts w:ascii="Times New Roman" w:hAnsi="Times New Roman"/>
        </w:rPr>
        <w:t xml:space="preserve">and </w:t>
      </w:r>
      <w:r w:rsidR="00FC5BF6">
        <w:rPr>
          <w:rFonts w:ascii="Times New Roman" w:hAnsi="Times New Roman"/>
        </w:rPr>
        <w:t xml:space="preserve">Baby </w:t>
      </w:r>
      <w:r w:rsidRPr="0090238F">
        <w:rPr>
          <w:rFonts w:ascii="Times New Roman" w:hAnsi="Times New Roman"/>
        </w:rPr>
        <w:t>Boomers.</w:t>
      </w:r>
      <w:r>
        <w:rPr>
          <w:rFonts w:ascii="Times New Roman" w:hAnsi="Times New Roman"/>
        </w:rPr>
        <w:t xml:space="preserve"> </w:t>
      </w:r>
      <w:r w:rsidRPr="0090238F">
        <w:rPr>
          <w:rFonts w:ascii="Times New Roman" w:hAnsi="Times New Roman"/>
        </w:rPr>
        <w:t xml:space="preserve">Therefore, we hypothesize that </w:t>
      </w:r>
      <w:r w:rsidR="00153215">
        <w:rPr>
          <w:rFonts w:ascii="Times New Roman" w:hAnsi="Times New Roman"/>
        </w:rPr>
        <w:t>Millennials</w:t>
      </w:r>
      <w:r w:rsidRPr="0090238F">
        <w:rPr>
          <w:rFonts w:ascii="Times New Roman" w:hAnsi="Times New Roman"/>
        </w:rPr>
        <w:t xml:space="preserve"> are more likely to quit </w:t>
      </w:r>
      <w:r w:rsidR="004605F7">
        <w:rPr>
          <w:rFonts w:ascii="Times New Roman" w:hAnsi="Times New Roman"/>
        </w:rPr>
        <w:t>for</w:t>
      </w:r>
      <w:r w:rsidRPr="0090238F">
        <w:rPr>
          <w:rFonts w:ascii="Times New Roman" w:hAnsi="Times New Roman"/>
        </w:rPr>
        <w:t xml:space="preserve"> education</w:t>
      </w:r>
      <w:r w:rsidR="00153215">
        <w:rPr>
          <w:rFonts w:ascii="Times New Roman" w:hAnsi="Times New Roman"/>
        </w:rPr>
        <w:t>al advancement</w:t>
      </w:r>
      <w:r w:rsidRPr="0090238F">
        <w:rPr>
          <w:rFonts w:ascii="Times New Roman" w:hAnsi="Times New Roman"/>
        </w:rPr>
        <w:t>.</w:t>
      </w:r>
    </w:p>
    <w:p w:rsidR="00D17D9E" w:rsidRPr="00831A24" w:rsidRDefault="00D17D9E" w:rsidP="005C04AD">
      <w:pPr>
        <w:spacing w:line="480" w:lineRule="auto"/>
        <w:ind w:left="720"/>
        <w:rPr>
          <w:rFonts w:ascii="Times New Roman" w:hAnsi="Times New Roman"/>
          <w:i/>
        </w:rPr>
      </w:pPr>
      <w:r w:rsidRPr="00831A24">
        <w:rPr>
          <w:rFonts w:ascii="Times New Roman" w:hAnsi="Times New Roman"/>
          <w:i/>
        </w:rPr>
        <w:t>Hypothesis 4:</w:t>
      </w:r>
      <w:r w:rsidR="00D24B60">
        <w:rPr>
          <w:rFonts w:ascii="Times New Roman" w:hAnsi="Times New Roman"/>
          <w:i/>
        </w:rPr>
        <w:t xml:space="preserve"> </w:t>
      </w:r>
      <w:r w:rsidRPr="00831A24">
        <w:rPr>
          <w:rFonts w:ascii="Times New Roman" w:hAnsi="Times New Roman"/>
          <w:i/>
        </w:rPr>
        <w:t xml:space="preserve">Voluntary turnover due to educational advancement will vary significantly by generation such that it will be highest for Millennials, followed by </w:t>
      </w:r>
      <w:r w:rsidR="00153215">
        <w:rPr>
          <w:rFonts w:ascii="Times New Roman" w:hAnsi="Times New Roman"/>
          <w:i/>
        </w:rPr>
        <w:t>G</w:t>
      </w:r>
      <w:r w:rsidRPr="00831A24">
        <w:rPr>
          <w:rFonts w:ascii="Times New Roman" w:hAnsi="Times New Roman"/>
          <w:i/>
        </w:rPr>
        <w:t xml:space="preserve">eneration X employees, followed by </w:t>
      </w:r>
      <w:r>
        <w:rPr>
          <w:rFonts w:ascii="Times New Roman" w:hAnsi="Times New Roman"/>
          <w:i/>
        </w:rPr>
        <w:t>Baby Boomer</w:t>
      </w:r>
      <w:r w:rsidRPr="00831A24">
        <w:rPr>
          <w:rFonts w:ascii="Times New Roman" w:hAnsi="Times New Roman"/>
          <w:i/>
        </w:rPr>
        <w:t>s.</w:t>
      </w:r>
    </w:p>
    <w:p w:rsidR="00D17D9E" w:rsidRPr="008055FC" w:rsidRDefault="00D17D9E" w:rsidP="008055FC">
      <w:pPr>
        <w:spacing w:line="480" w:lineRule="auto"/>
        <w:rPr>
          <w:rFonts w:ascii="Times New Roman" w:hAnsi="Times New Roman"/>
          <w:b/>
        </w:rPr>
      </w:pPr>
      <w:r w:rsidRPr="008055FC">
        <w:rPr>
          <w:rFonts w:ascii="Times New Roman" w:hAnsi="Times New Roman"/>
          <w:b/>
        </w:rPr>
        <w:t>Health Concerns</w:t>
      </w:r>
    </w:p>
    <w:p w:rsidR="008055FC" w:rsidRPr="008055FC" w:rsidRDefault="00D17D9E" w:rsidP="008055FC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shows that the Baby Boomers’ per capita healthcare </w:t>
      </w:r>
      <w:r w:rsidR="00524659">
        <w:rPr>
          <w:rFonts w:ascii="Times New Roman" w:hAnsi="Times New Roman"/>
        </w:rPr>
        <w:t>expenditures</w:t>
      </w:r>
      <w:r>
        <w:rPr>
          <w:rFonts w:ascii="Times New Roman" w:hAnsi="Times New Roman"/>
        </w:rPr>
        <w:t xml:space="preserve"> are more than twice those of younger generations (Collins</w:t>
      </w:r>
      <w:r w:rsidR="00083B10">
        <w:rPr>
          <w:rFonts w:ascii="Times New Roman" w:hAnsi="Times New Roman"/>
        </w:rPr>
        <w:t>, Davis, Schoen, Doty &amp; Chris</w:t>
      </w:r>
      <w:r w:rsidR="005640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2006)</w:t>
      </w:r>
      <w:r w:rsidRPr="008055FC">
        <w:rPr>
          <w:rFonts w:ascii="Times New Roman" w:hAnsi="Times New Roman"/>
        </w:rPr>
        <w:t>.</w:t>
      </w:r>
      <w:r w:rsidR="00D24B60">
        <w:rPr>
          <w:rFonts w:ascii="Times New Roman" w:hAnsi="Times New Roman"/>
        </w:rPr>
        <w:t xml:space="preserve"> </w:t>
      </w:r>
      <w:r w:rsidR="0019480C">
        <w:rPr>
          <w:rFonts w:ascii="Times New Roman" w:hAnsi="Times New Roman"/>
        </w:rPr>
        <w:t xml:space="preserve">Moreover, the increasing physical demands of healthcare work may be a growing concern for </w:t>
      </w:r>
      <w:r w:rsidR="00FC5BF6">
        <w:rPr>
          <w:rFonts w:ascii="Times New Roman" w:hAnsi="Times New Roman"/>
        </w:rPr>
        <w:t xml:space="preserve">Baby </w:t>
      </w:r>
      <w:r w:rsidR="0019480C">
        <w:rPr>
          <w:rFonts w:ascii="Times New Roman" w:hAnsi="Times New Roman"/>
        </w:rPr>
        <w:t xml:space="preserve">Boomers who may be </w:t>
      </w:r>
      <w:r w:rsidR="008055FC" w:rsidRPr="008055FC">
        <w:rPr>
          <w:rFonts w:ascii="Times New Roman" w:hAnsi="Times New Roman"/>
        </w:rPr>
        <w:t xml:space="preserve">unable </w:t>
      </w:r>
      <w:r w:rsidR="0012467A">
        <w:rPr>
          <w:rFonts w:ascii="Times New Roman" w:hAnsi="Times New Roman"/>
        </w:rPr>
        <w:t xml:space="preserve">or </w:t>
      </w:r>
      <w:r w:rsidR="0019480C">
        <w:rPr>
          <w:rFonts w:ascii="Times New Roman" w:hAnsi="Times New Roman"/>
        </w:rPr>
        <w:t xml:space="preserve">less motivated </w:t>
      </w:r>
      <w:r w:rsidR="008055FC" w:rsidRPr="008055FC">
        <w:rPr>
          <w:rFonts w:ascii="Times New Roman" w:hAnsi="Times New Roman"/>
        </w:rPr>
        <w:t>to perform such jobs</w:t>
      </w:r>
      <w:r w:rsidR="0019480C">
        <w:rPr>
          <w:rFonts w:ascii="Times New Roman" w:hAnsi="Times New Roman"/>
        </w:rPr>
        <w:t xml:space="preserve">, particularly if less strenuous </w:t>
      </w:r>
      <w:r w:rsidR="00A53AFE">
        <w:rPr>
          <w:rFonts w:ascii="Times New Roman" w:hAnsi="Times New Roman"/>
        </w:rPr>
        <w:t xml:space="preserve">job </w:t>
      </w:r>
      <w:r w:rsidR="0019480C">
        <w:rPr>
          <w:rFonts w:ascii="Times New Roman" w:hAnsi="Times New Roman"/>
        </w:rPr>
        <w:t>alternatives</w:t>
      </w:r>
      <w:r w:rsidR="00A53AFE">
        <w:rPr>
          <w:rFonts w:ascii="Times New Roman" w:hAnsi="Times New Roman"/>
        </w:rPr>
        <w:t xml:space="preserve"> </w:t>
      </w:r>
      <w:r w:rsidR="0019480C">
        <w:rPr>
          <w:rFonts w:ascii="Times New Roman" w:hAnsi="Times New Roman"/>
        </w:rPr>
        <w:t>or better healthcare benefits</w:t>
      </w:r>
      <w:r w:rsidR="00A53AFE">
        <w:rPr>
          <w:rFonts w:ascii="Times New Roman" w:hAnsi="Times New Roman"/>
        </w:rPr>
        <w:t xml:space="preserve"> are available in other organizations</w:t>
      </w:r>
      <w:r w:rsidR="008055FC" w:rsidRPr="008055FC">
        <w:rPr>
          <w:rFonts w:ascii="Times New Roman" w:hAnsi="Times New Roman"/>
        </w:rPr>
        <w:t>.</w:t>
      </w:r>
      <w:r w:rsidR="00D74351">
        <w:rPr>
          <w:rFonts w:ascii="Times New Roman" w:hAnsi="Times New Roman"/>
        </w:rPr>
        <w:t xml:space="preserve"> As indicated in a study conducted by the American </w:t>
      </w:r>
      <w:r w:rsidR="00A76ECF">
        <w:rPr>
          <w:rFonts w:ascii="Times New Roman" w:hAnsi="Times New Roman"/>
        </w:rPr>
        <w:t>Nursing</w:t>
      </w:r>
      <w:r w:rsidR="00D74351">
        <w:rPr>
          <w:rFonts w:ascii="Times New Roman" w:hAnsi="Times New Roman"/>
        </w:rPr>
        <w:t xml:space="preserve"> Association</w:t>
      </w:r>
      <w:r w:rsidR="00077B68">
        <w:rPr>
          <w:rFonts w:ascii="Times New Roman" w:hAnsi="Times New Roman"/>
        </w:rPr>
        <w:t xml:space="preserve"> (2001)</w:t>
      </w:r>
      <w:r w:rsidR="00F73F18">
        <w:rPr>
          <w:rFonts w:ascii="Times New Roman" w:hAnsi="Times New Roman"/>
        </w:rPr>
        <w:t xml:space="preserve">, </w:t>
      </w:r>
      <w:r w:rsidR="00D74351">
        <w:rPr>
          <w:rFonts w:ascii="Times New Roman" w:hAnsi="Times New Roman"/>
        </w:rPr>
        <w:t xml:space="preserve">88% of the nurses </w:t>
      </w:r>
      <w:r w:rsidR="00F73F18">
        <w:rPr>
          <w:rFonts w:ascii="Times New Roman" w:hAnsi="Times New Roman"/>
        </w:rPr>
        <w:t xml:space="preserve">indicated that </w:t>
      </w:r>
      <w:r w:rsidR="00D74351">
        <w:rPr>
          <w:rFonts w:ascii="Times New Roman" w:hAnsi="Times New Roman"/>
        </w:rPr>
        <w:t xml:space="preserve">health concerns had an impact on their decision of continuing working and the kind of work they chose to do. </w:t>
      </w:r>
      <w:r w:rsidR="008055FC" w:rsidRPr="008055FC">
        <w:rPr>
          <w:rFonts w:ascii="Times New Roman" w:hAnsi="Times New Roman"/>
        </w:rPr>
        <w:t>In contrast</w:t>
      </w:r>
      <w:r w:rsidR="00F73F18">
        <w:rPr>
          <w:rFonts w:ascii="Times New Roman" w:hAnsi="Times New Roman"/>
        </w:rPr>
        <w:t>,</w:t>
      </w:r>
      <w:r w:rsidR="008055FC" w:rsidRPr="008055FC">
        <w:rPr>
          <w:rFonts w:ascii="Times New Roman" w:hAnsi="Times New Roman"/>
        </w:rPr>
        <w:t xml:space="preserve"> </w:t>
      </w:r>
      <w:proofErr w:type="spellStart"/>
      <w:r w:rsidR="003B19DB">
        <w:rPr>
          <w:rFonts w:ascii="Times New Roman" w:hAnsi="Times New Roman"/>
        </w:rPr>
        <w:t>Gen</w:t>
      </w:r>
      <w:r w:rsidR="008055FC" w:rsidRPr="008055FC">
        <w:rPr>
          <w:rFonts w:ascii="Times New Roman" w:hAnsi="Times New Roman"/>
        </w:rPr>
        <w:t>X</w:t>
      </w:r>
      <w:r w:rsidR="00C3286F">
        <w:rPr>
          <w:rFonts w:ascii="Times New Roman" w:hAnsi="Times New Roman"/>
        </w:rPr>
        <w:t>ers</w:t>
      </w:r>
      <w:proofErr w:type="spellEnd"/>
      <w:r w:rsidR="008055FC" w:rsidRPr="008055FC">
        <w:rPr>
          <w:rFonts w:ascii="Times New Roman" w:hAnsi="Times New Roman"/>
        </w:rPr>
        <w:t xml:space="preserve"> and </w:t>
      </w:r>
      <w:proofErr w:type="spellStart"/>
      <w:r w:rsidR="003B19DB">
        <w:rPr>
          <w:rFonts w:ascii="Times New Roman" w:hAnsi="Times New Roman"/>
        </w:rPr>
        <w:t>Millennial</w:t>
      </w:r>
      <w:r w:rsidR="00C3286F">
        <w:rPr>
          <w:rFonts w:ascii="Times New Roman" w:hAnsi="Times New Roman"/>
        </w:rPr>
        <w:t>s</w:t>
      </w:r>
      <w:proofErr w:type="spellEnd"/>
      <w:r w:rsidR="003B19DB">
        <w:rPr>
          <w:rFonts w:ascii="Times New Roman" w:hAnsi="Times New Roman"/>
        </w:rPr>
        <w:t xml:space="preserve"> are likely to be more physically </w:t>
      </w:r>
      <w:r w:rsidR="008055FC" w:rsidRPr="008055FC">
        <w:rPr>
          <w:rFonts w:ascii="Times New Roman" w:hAnsi="Times New Roman"/>
        </w:rPr>
        <w:t xml:space="preserve">capable of handling </w:t>
      </w:r>
      <w:r w:rsidR="003B19DB">
        <w:rPr>
          <w:rFonts w:ascii="Times New Roman" w:hAnsi="Times New Roman"/>
        </w:rPr>
        <w:t xml:space="preserve">increased </w:t>
      </w:r>
      <w:r w:rsidR="008055FC" w:rsidRPr="008055FC">
        <w:rPr>
          <w:rFonts w:ascii="Times New Roman" w:hAnsi="Times New Roman"/>
        </w:rPr>
        <w:t xml:space="preserve">physical </w:t>
      </w:r>
      <w:r w:rsidR="003B19DB">
        <w:rPr>
          <w:rFonts w:ascii="Times New Roman" w:hAnsi="Times New Roman"/>
        </w:rPr>
        <w:t xml:space="preserve">job demands </w:t>
      </w:r>
      <w:r w:rsidR="008055FC" w:rsidRPr="008055FC">
        <w:rPr>
          <w:rFonts w:ascii="Times New Roman" w:hAnsi="Times New Roman"/>
        </w:rPr>
        <w:t xml:space="preserve">stress and have fewer health concerns. </w:t>
      </w:r>
      <w:r w:rsidR="003B19DB">
        <w:rPr>
          <w:rFonts w:ascii="Times New Roman" w:hAnsi="Times New Roman"/>
        </w:rPr>
        <w:t xml:space="preserve">Thus, drawing on </w:t>
      </w:r>
      <w:r w:rsidR="00DE46D4">
        <w:rPr>
          <w:rFonts w:ascii="Times New Roman" w:hAnsi="Times New Roman"/>
        </w:rPr>
        <w:t xml:space="preserve">a </w:t>
      </w:r>
      <w:r w:rsidR="00DE46D4" w:rsidRPr="008055FC">
        <w:rPr>
          <w:rFonts w:ascii="Times New Roman" w:hAnsi="Times New Roman"/>
        </w:rPr>
        <w:t>lifecycle</w:t>
      </w:r>
      <w:r w:rsidR="008055FC" w:rsidRPr="008055FC">
        <w:rPr>
          <w:rFonts w:ascii="Times New Roman" w:hAnsi="Times New Roman"/>
        </w:rPr>
        <w:t xml:space="preserve"> perspective </w:t>
      </w:r>
      <w:r w:rsidR="003B19DB">
        <w:rPr>
          <w:rFonts w:ascii="Times New Roman" w:hAnsi="Times New Roman"/>
        </w:rPr>
        <w:t>we reason that:</w:t>
      </w:r>
      <w:r w:rsidR="00D24B60">
        <w:rPr>
          <w:rFonts w:ascii="Times New Roman" w:hAnsi="Times New Roman"/>
        </w:rPr>
        <w:t xml:space="preserve"> </w:t>
      </w:r>
    </w:p>
    <w:p w:rsidR="008055FC" w:rsidRPr="008055FC" w:rsidRDefault="008055FC" w:rsidP="008055FC">
      <w:pPr>
        <w:spacing w:line="480" w:lineRule="auto"/>
        <w:ind w:left="720"/>
        <w:rPr>
          <w:rFonts w:ascii="Times New Roman" w:hAnsi="Times New Roman"/>
          <w:i/>
        </w:rPr>
      </w:pPr>
      <w:r w:rsidRPr="008055FC">
        <w:rPr>
          <w:rFonts w:ascii="Times New Roman" w:hAnsi="Times New Roman"/>
          <w:i/>
        </w:rPr>
        <w:t>Hypothesis 5:</w:t>
      </w:r>
      <w:r w:rsidR="00D24B60">
        <w:rPr>
          <w:rFonts w:ascii="Times New Roman" w:hAnsi="Times New Roman"/>
          <w:i/>
        </w:rPr>
        <w:t xml:space="preserve"> </w:t>
      </w:r>
      <w:r w:rsidRPr="008055FC">
        <w:rPr>
          <w:rFonts w:ascii="Times New Roman" w:hAnsi="Times New Roman"/>
          <w:i/>
        </w:rPr>
        <w:t xml:space="preserve">Voluntary </w:t>
      </w:r>
      <w:r w:rsidR="00D85A76" w:rsidRPr="008055FC">
        <w:rPr>
          <w:rFonts w:ascii="Times New Roman" w:hAnsi="Times New Roman"/>
          <w:i/>
        </w:rPr>
        <w:t>turnover due</w:t>
      </w:r>
      <w:r w:rsidRPr="008055FC">
        <w:rPr>
          <w:rFonts w:ascii="Times New Roman" w:hAnsi="Times New Roman"/>
          <w:i/>
        </w:rPr>
        <w:t xml:space="preserve"> </w:t>
      </w:r>
      <w:r w:rsidR="00BE1D5A">
        <w:rPr>
          <w:rFonts w:ascii="Times New Roman" w:hAnsi="Times New Roman"/>
          <w:i/>
        </w:rPr>
        <w:t xml:space="preserve">to </w:t>
      </w:r>
      <w:r w:rsidR="00E80739">
        <w:rPr>
          <w:rFonts w:ascii="Times New Roman" w:hAnsi="Times New Roman"/>
          <w:i/>
        </w:rPr>
        <w:t>health related concerns</w:t>
      </w:r>
      <w:r w:rsidRPr="008055FC">
        <w:rPr>
          <w:rFonts w:ascii="Times New Roman" w:hAnsi="Times New Roman"/>
          <w:i/>
        </w:rPr>
        <w:t xml:space="preserve"> will vary significantly by generation such that it will be highest for </w:t>
      </w:r>
      <w:r w:rsidR="00E80739">
        <w:rPr>
          <w:rFonts w:ascii="Times New Roman" w:hAnsi="Times New Roman"/>
          <w:i/>
        </w:rPr>
        <w:t>Baby Boomers</w:t>
      </w:r>
      <w:r w:rsidRPr="008055FC">
        <w:rPr>
          <w:rFonts w:ascii="Times New Roman" w:hAnsi="Times New Roman"/>
          <w:i/>
        </w:rPr>
        <w:t xml:space="preserve">, followed by </w:t>
      </w:r>
      <w:r w:rsidR="00E80739">
        <w:rPr>
          <w:rFonts w:ascii="Times New Roman" w:hAnsi="Times New Roman"/>
          <w:i/>
        </w:rPr>
        <w:t>Gen</w:t>
      </w:r>
      <w:r w:rsidR="00E20637">
        <w:rPr>
          <w:rFonts w:ascii="Times New Roman" w:hAnsi="Times New Roman"/>
          <w:i/>
        </w:rPr>
        <w:t>eration</w:t>
      </w:r>
      <w:r w:rsidR="00E80739">
        <w:rPr>
          <w:rFonts w:ascii="Times New Roman" w:hAnsi="Times New Roman"/>
          <w:i/>
        </w:rPr>
        <w:t xml:space="preserve"> X</w:t>
      </w:r>
      <w:r w:rsidR="00C3286F">
        <w:rPr>
          <w:rFonts w:ascii="Times New Roman" w:hAnsi="Times New Roman"/>
          <w:i/>
        </w:rPr>
        <w:t xml:space="preserve"> employees</w:t>
      </w:r>
      <w:r w:rsidRPr="008055FC">
        <w:rPr>
          <w:rFonts w:ascii="Times New Roman" w:hAnsi="Times New Roman"/>
          <w:i/>
        </w:rPr>
        <w:t xml:space="preserve">, followed by </w:t>
      </w:r>
      <w:r w:rsidR="00ED0187">
        <w:rPr>
          <w:rFonts w:ascii="Times New Roman" w:hAnsi="Times New Roman"/>
          <w:i/>
        </w:rPr>
        <w:t>Millennials</w:t>
      </w:r>
      <w:r w:rsidRPr="008055FC">
        <w:rPr>
          <w:rFonts w:ascii="Times New Roman" w:hAnsi="Times New Roman"/>
          <w:i/>
        </w:rPr>
        <w:t>.</w:t>
      </w:r>
    </w:p>
    <w:p w:rsidR="002659A0" w:rsidRPr="0090238F" w:rsidRDefault="002659A0" w:rsidP="002659A0">
      <w:pPr>
        <w:spacing w:line="480" w:lineRule="auto"/>
        <w:rPr>
          <w:rFonts w:ascii="Times New Roman" w:hAnsi="Times New Roman"/>
          <w:b/>
        </w:rPr>
      </w:pPr>
      <w:r w:rsidRPr="0090238F">
        <w:rPr>
          <w:rFonts w:ascii="Times New Roman" w:hAnsi="Times New Roman"/>
          <w:b/>
        </w:rPr>
        <w:t xml:space="preserve">Methodology </w:t>
      </w:r>
    </w:p>
    <w:p w:rsidR="00B82CEA" w:rsidRDefault="002659A0" w:rsidP="002659A0">
      <w:pPr>
        <w:spacing w:line="480" w:lineRule="auto"/>
        <w:ind w:firstLine="720"/>
        <w:rPr>
          <w:rFonts w:ascii="Times New Roman" w:hAnsi="Times New Roman"/>
        </w:rPr>
      </w:pPr>
      <w:r w:rsidRPr="0090238F">
        <w:rPr>
          <w:rFonts w:ascii="Times New Roman" w:hAnsi="Times New Roman"/>
        </w:rPr>
        <w:t xml:space="preserve">To study how reasons for turnover vary </w:t>
      </w:r>
      <w:r w:rsidR="008D1254">
        <w:rPr>
          <w:rFonts w:ascii="Times New Roman" w:hAnsi="Times New Roman"/>
        </w:rPr>
        <w:t>across generational cohorts</w:t>
      </w:r>
      <w:r w:rsidRPr="0090238F">
        <w:rPr>
          <w:rFonts w:ascii="Times New Roman" w:hAnsi="Times New Roman"/>
        </w:rPr>
        <w:t xml:space="preserve">, we </w:t>
      </w:r>
      <w:r w:rsidR="00D85A76" w:rsidRPr="0090238F">
        <w:rPr>
          <w:rFonts w:ascii="Times New Roman" w:hAnsi="Times New Roman"/>
        </w:rPr>
        <w:t>analyzed an</w:t>
      </w:r>
      <w:r w:rsidR="008D1254">
        <w:rPr>
          <w:rFonts w:ascii="Times New Roman" w:hAnsi="Times New Roman"/>
        </w:rPr>
        <w:t xml:space="preserve"> archival </w:t>
      </w:r>
      <w:r w:rsidRPr="0090238F">
        <w:rPr>
          <w:rFonts w:ascii="Times New Roman" w:hAnsi="Times New Roman"/>
        </w:rPr>
        <w:t>turnover dat</w:t>
      </w:r>
      <w:r w:rsidR="008D1254">
        <w:rPr>
          <w:rFonts w:ascii="Times New Roman" w:hAnsi="Times New Roman"/>
        </w:rPr>
        <w:t>aset</w:t>
      </w:r>
      <w:r w:rsidRPr="0090238F">
        <w:rPr>
          <w:rFonts w:ascii="Times New Roman" w:hAnsi="Times New Roman"/>
        </w:rPr>
        <w:t xml:space="preserve"> from a </w:t>
      </w:r>
      <w:r w:rsidR="0085566E">
        <w:rPr>
          <w:rFonts w:ascii="Times New Roman" w:hAnsi="Times New Roman"/>
        </w:rPr>
        <w:t xml:space="preserve">large </w:t>
      </w:r>
      <w:r w:rsidRPr="0090238F">
        <w:rPr>
          <w:rFonts w:ascii="Times New Roman" w:hAnsi="Times New Roman"/>
        </w:rPr>
        <w:t xml:space="preserve">healthcare </w:t>
      </w:r>
      <w:r w:rsidR="008D1254">
        <w:rPr>
          <w:rFonts w:ascii="Times New Roman" w:hAnsi="Times New Roman"/>
        </w:rPr>
        <w:t xml:space="preserve">organization </w:t>
      </w:r>
      <w:r w:rsidRPr="0090238F">
        <w:rPr>
          <w:rFonts w:ascii="Times New Roman" w:hAnsi="Times New Roman"/>
        </w:rPr>
        <w:t>in the Southeastern United States</w:t>
      </w:r>
      <w:r w:rsidR="008D1254">
        <w:rPr>
          <w:rFonts w:ascii="Times New Roman" w:hAnsi="Times New Roman"/>
        </w:rPr>
        <w:t>.</w:t>
      </w:r>
      <w:r w:rsidR="00D24B60">
        <w:rPr>
          <w:rFonts w:ascii="Times New Roman" w:hAnsi="Times New Roman"/>
        </w:rPr>
        <w:t xml:space="preserve"> </w:t>
      </w:r>
      <w:r w:rsidR="008D1254">
        <w:rPr>
          <w:rFonts w:ascii="Times New Roman" w:hAnsi="Times New Roman"/>
        </w:rPr>
        <w:t xml:space="preserve">This organization employs approximately </w:t>
      </w:r>
      <w:r w:rsidRPr="0090238F">
        <w:rPr>
          <w:rFonts w:ascii="Times New Roman" w:hAnsi="Times New Roman"/>
        </w:rPr>
        <w:t xml:space="preserve">5,000 employees </w:t>
      </w:r>
      <w:r w:rsidR="008D1254">
        <w:rPr>
          <w:rFonts w:ascii="Times New Roman" w:hAnsi="Times New Roman"/>
        </w:rPr>
        <w:t>annually, and consists of</w:t>
      </w:r>
      <w:r w:rsidR="008D1254" w:rsidRPr="0090238F">
        <w:rPr>
          <w:rFonts w:ascii="Times New Roman" w:hAnsi="Times New Roman"/>
        </w:rPr>
        <w:t xml:space="preserve"> 312 departments</w:t>
      </w:r>
      <w:r w:rsidR="008D1254">
        <w:rPr>
          <w:rFonts w:ascii="Times New Roman" w:hAnsi="Times New Roman"/>
        </w:rPr>
        <w:t xml:space="preserve"> that </w:t>
      </w:r>
      <w:r w:rsidR="00D62DC5">
        <w:rPr>
          <w:rFonts w:ascii="Times New Roman" w:hAnsi="Times New Roman"/>
        </w:rPr>
        <w:t>provide</w:t>
      </w:r>
      <w:r w:rsidR="00B82CEA">
        <w:rPr>
          <w:rFonts w:ascii="Times New Roman" w:hAnsi="Times New Roman"/>
        </w:rPr>
        <w:t xml:space="preserve"> a variety of </w:t>
      </w:r>
      <w:r w:rsidR="00D62DC5">
        <w:rPr>
          <w:rFonts w:ascii="Times New Roman" w:hAnsi="Times New Roman"/>
        </w:rPr>
        <w:t>healthcare services</w:t>
      </w:r>
      <w:r w:rsidR="00125B79">
        <w:rPr>
          <w:rFonts w:ascii="Times New Roman" w:hAnsi="Times New Roman"/>
        </w:rPr>
        <w:t xml:space="preserve"> across </w:t>
      </w:r>
      <w:r w:rsidR="0048091F">
        <w:rPr>
          <w:rFonts w:ascii="Times New Roman" w:hAnsi="Times New Roman"/>
        </w:rPr>
        <w:t>two</w:t>
      </w:r>
      <w:r w:rsidR="00125B79">
        <w:rPr>
          <w:rFonts w:ascii="Times New Roman" w:hAnsi="Times New Roman"/>
        </w:rPr>
        <w:t xml:space="preserve"> hospitals, a regional </w:t>
      </w:r>
      <w:r w:rsidR="0048091F">
        <w:rPr>
          <w:rFonts w:ascii="Times New Roman" w:hAnsi="Times New Roman"/>
        </w:rPr>
        <w:lastRenderedPageBreak/>
        <w:t>physician’s</w:t>
      </w:r>
      <w:r w:rsidR="00125B79">
        <w:rPr>
          <w:rFonts w:ascii="Times New Roman" w:hAnsi="Times New Roman"/>
        </w:rPr>
        <w:t xml:space="preserve"> network, and several </w:t>
      </w:r>
      <w:r w:rsidR="0048091F">
        <w:rPr>
          <w:rFonts w:ascii="Times New Roman" w:hAnsi="Times New Roman"/>
        </w:rPr>
        <w:t xml:space="preserve">clinics and </w:t>
      </w:r>
      <w:r w:rsidR="00125B79">
        <w:rPr>
          <w:rFonts w:ascii="Times New Roman" w:hAnsi="Times New Roman"/>
        </w:rPr>
        <w:t>outpatient facilities</w:t>
      </w:r>
      <w:r w:rsidR="00B82CEA">
        <w:rPr>
          <w:rFonts w:ascii="Times New Roman" w:hAnsi="Times New Roman"/>
        </w:rPr>
        <w:t>.</w:t>
      </w:r>
      <w:r w:rsidR="00D24B60">
        <w:rPr>
          <w:rFonts w:ascii="Times New Roman" w:hAnsi="Times New Roman"/>
        </w:rPr>
        <w:t xml:space="preserve"> </w:t>
      </w:r>
      <w:r w:rsidR="00B82CEA">
        <w:rPr>
          <w:rFonts w:ascii="Times New Roman" w:hAnsi="Times New Roman"/>
        </w:rPr>
        <w:t>Positions in this organization include a wide range of office and clerical staff, professional services, technical services, nurses, physicians, managers, and administrators.</w:t>
      </w:r>
      <w:r w:rsidR="00D24B60">
        <w:rPr>
          <w:rFonts w:ascii="Times New Roman" w:hAnsi="Times New Roman"/>
        </w:rPr>
        <w:t xml:space="preserve"> </w:t>
      </w:r>
      <w:r w:rsidR="00B82CEA">
        <w:rPr>
          <w:rFonts w:ascii="Times New Roman" w:hAnsi="Times New Roman"/>
        </w:rPr>
        <w:t>Over the past eight years t</w:t>
      </w:r>
      <w:r w:rsidR="00B82CEA" w:rsidRPr="00834489">
        <w:rPr>
          <w:rFonts w:ascii="Times New Roman" w:hAnsi="Times New Roman"/>
        </w:rPr>
        <w:t>his organization maintained a stable relationship with its employees, with no significant changes to its leadership, organizational structure, human resource practices, or culture.</w:t>
      </w:r>
      <w:r w:rsidR="00D24B60">
        <w:rPr>
          <w:rFonts w:ascii="Times New Roman" w:hAnsi="Times New Roman"/>
        </w:rPr>
        <w:t xml:space="preserve"> </w:t>
      </w:r>
      <w:r w:rsidR="00B82CEA" w:rsidRPr="00834489">
        <w:rPr>
          <w:rFonts w:ascii="Times New Roman" w:hAnsi="Times New Roman"/>
        </w:rPr>
        <w:t>Pay and benefits remained stable over this period, which included a merit pay system, an annual profit sharing plan and competitive benefits package that had been in place for several years.</w:t>
      </w:r>
      <w:r w:rsidR="00D24B60">
        <w:rPr>
          <w:rFonts w:ascii="Times New Roman" w:hAnsi="Times New Roman"/>
        </w:rPr>
        <w:t xml:space="preserve"> </w:t>
      </w:r>
      <w:r w:rsidR="00B82CEA" w:rsidRPr="00834489">
        <w:rPr>
          <w:rFonts w:ascii="Times New Roman" w:hAnsi="Times New Roman"/>
        </w:rPr>
        <w:t>None of the employees were unionized, and t</w:t>
      </w:r>
      <w:r w:rsidR="00B82CEA">
        <w:rPr>
          <w:rFonts w:ascii="Times New Roman" w:hAnsi="Times New Roman"/>
        </w:rPr>
        <w:t>urnover rates</w:t>
      </w:r>
      <w:r w:rsidR="00A667CD">
        <w:rPr>
          <w:rFonts w:ascii="Times New Roman" w:hAnsi="Times New Roman"/>
        </w:rPr>
        <w:t xml:space="preserve"> remained stable around the industry average</w:t>
      </w:r>
      <w:r w:rsidR="00B82CEA">
        <w:rPr>
          <w:rFonts w:ascii="Times New Roman" w:hAnsi="Times New Roman"/>
        </w:rPr>
        <w:t xml:space="preserve">. </w:t>
      </w:r>
    </w:p>
    <w:p w:rsidR="00D62DC5" w:rsidRDefault="00D62DC5" w:rsidP="002659A0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organization </w:t>
      </w:r>
      <w:r w:rsidR="002659A0" w:rsidRPr="0090238F">
        <w:rPr>
          <w:rFonts w:ascii="Times New Roman" w:hAnsi="Times New Roman"/>
        </w:rPr>
        <w:t>provide</w:t>
      </w:r>
      <w:r w:rsidR="00E15842">
        <w:rPr>
          <w:rFonts w:ascii="Times New Roman" w:hAnsi="Times New Roman"/>
        </w:rPr>
        <w:t>d</w:t>
      </w:r>
      <w:r w:rsidR="002659A0" w:rsidRPr="0090238F">
        <w:rPr>
          <w:rFonts w:ascii="Times New Roman" w:hAnsi="Times New Roman"/>
        </w:rPr>
        <w:t xml:space="preserve"> us </w:t>
      </w:r>
      <w:r>
        <w:rPr>
          <w:rFonts w:ascii="Times New Roman" w:hAnsi="Times New Roman"/>
        </w:rPr>
        <w:t xml:space="preserve">with </w:t>
      </w:r>
      <w:r w:rsidR="002659A0" w:rsidRPr="0090238F">
        <w:rPr>
          <w:rFonts w:ascii="Times New Roman" w:hAnsi="Times New Roman"/>
        </w:rPr>
        <w:t xml:space="preserve">personnel records </w:t>
      </w:r>
      <w:r w:rsidR="003148E7">
        <w:rPr>
          <w:rFonts w:ascii="Times New Roman" w:hAnsi="Times New Roman"/>
        </w:rPr>
        <w:t xml:space="preserve">containing information </w:t>
      </w:r>
      <w:r w:rsidR="002659A0" w:rsidRPr="0090238F">
        <w:rPr>
          <w:rFonts w:ascii="Times New Roman" w:hAnsi="Times New Roman"/>
        </w:rPr>
        <w:t xml:space="preserve">about when </w:t>
      </w:r>
      <w:r w:rsidR="00A45329">
        <w:rPr>
          <w:rFonts w:ascii="Times New Roman" w:hAnsi="Times New Roman"/>
        </w:rPr>
        <w:t xml:space="preserve">and why </w:t>
      </w:r>
      <w:r w:rsidR="002659A0" w:rsidRPr="0090238F">
        <w:rPr>
          <w:rFonts w:ascii="Times New Roman" w:hAnsi="Times New Roman"/>
        </w:rPr>
        <w:t>turnover events occurred</w:t>
      </w:r>
      <w:r w:rsidR="00A45329">
        <w:rPr>
          <w:rFonts w:ascii="Times New Roman" w:hAnsi="Times New Roman"/>
        </w:rPr>
        <w:t>,</w:t>
      </w:r>
      <w:r w:rsidR="002659A0" w:rsidRPr="0090238F">
        <w:rPr>
          <w:rFonts w:ascii="Times New Roman" w:hAnsi="Times New Roman"/>
        </w:rPr>
        <w:t xml:space="preserve"> based on exit interviews</w:t>
      </w:r>
      <w:r w:rsidR="003148E7">
        <w:rPr>
          <w:rFonts w:ascii="Times New Roman" w:hAnsi="Times New Roman"/>
        </w:rPr>
        <w:t xml:space="preserve"> conducted by immediate supervisors of employees leaving </w:t>
      </w:r>
      <w:r w:rsidR="00653332">
        <w:rPr>
          <w:rFonts w:ascii="Times New Roman" w:hAnsi="Times New Roman"/>
        </w:rPr>
        <w:t>the</w:t>
      </w:r>
      <w:r w:rsidR="003148E7">
        <w:rPr>
          <w:rFonts w:ascii="Times New Roman" w:hAnsi="Times New Roman"/>
        </w:rPr>
        <w:t xml:space="preserve"> organization</w:t>
      </w:r>
      <w:r w:rsidR="002659A0" w:rsidRPr="0090238F">
        <w:rPr>
          <w:rFonts w:ascii="Times New Roman" w:hAnsi="Times New Roman"/>
        </w:rPr>
        <w:t xml:space="preserve">. </w:t>
      </w:r>
      <w:r w:rsidR="0003135E">
        <w:rPr>
          <w:rFonts w:ascii="Times New Roman" w:hAnsi="Times New Roman"/>
        </w:rPr>
        <w:t>Our dataset</w:t>
      </w:r>
      <w:r w:rsidR="002659A0" w:rsidRPr="0090238F">
        <w:rPr>
          <w:rFonts w:ascii="Times New Roman" w:hAnsi="Times New Roman"/>
        </w:rPr>
        <w:t xml:space="preserve"> includes all </w:t>
      </w:r>
      <w:r w:rsidR="00E15842">
        <w:rPr>
          <w:rFonts w:ascii="Times New Roman" w:hAnsi="Times New Roman"/>
        </w:rPr>
        <w:t xml:space="preserve">of the </w:t>
      </w:r>
      <w:r w:rsidR="002659A0" w:rsidRPr="0090238F">
        <w:rPr>
          <w:rFonts w:ascii="Times New Roman" w:hAnsi="Times New Roman"/>
        </w:rPr>
        <w:t xml:space="preserve">turnover events </w:t>
      </w:r>
      <w:r w:rsidR="00D85A76">
        <w:rPr>
          <w:rFonts w:ascii="Times New Roman" w:hAnsi="Times New Roman"/>
        </w:rPr>
        <w:t>(n</w:t>
      </w:r>
      <w:r w:rsidR="00A46A6A">
        <w:rPr>
          <w:rFonts w:ascii="Times New Roman" w:hAnsi="Times New Roman"/>
        </w:rPr>
        <w:t xml:space="preserve"> </w:t>
      </w:r>
      <w:r w:rsidR="00D85A76">
        <w:rPr>
          <w:rFonts w:ascii="Times New Roman" w:hAnsi="Times New Roman"/>
        </w:rPr>
        <w:t xml:space="preserve">= </w:t>
      </w:r>
      <w:r w:rsidR="00DB14E2">
        <w:rPr>
          <w:rFonts w:ascii="Times New Roman" w:hAnsi="Times New Roman"/>
        </w:rPr>
        <w:t>2</w:t>
      </w:r>
      <w:r w:rsidR="00D85A76">
        <w:rPr>
          <w:rFonts w:ascii="Times New Roman" w:hAnsi="Times New Roman"/>
        </w:rPr>
        <w:t>,</w:t>
      </w:r>
      <w:r w:rsidR="00DB14E2">
        <w:rPr>
          <w:rFonts w:ascii="Times New Roman" w:hAnsi="Times New Roman"/>
        </w:rPr>
        <w:t>567</w:t>
      </w:r>
      <w:r w:rsidR="00D85A76">
        <w:rPr>
          <w:rFonts w:ascii="Times New Roman" w:hAnsi="Times New Roman"/>
        </w:rPr>
        <w:t xml:space="preserve">) </w:t>
      </w:r>
      <w:r w:rsidR="00E15842">
        <w:rPr>
          <w:rFonts w:ascii="Times New Roman" w:hAnsi="Times New Roman"/>
        </w:rPr>
        <w:t xml:space="preserve">that occurred </w:t>
      </w:r>
      <w:r>
        <w:rPr>
          <w:rFonts w:ascii="Times New Roman" w:hAnsi="Times New Roman"/>
        </w:rPr>
        <w:t>in the organization</w:t>
      </w:r>
      <w:r w:rsidR="00E15842">
        <w:rPr>
          <w:rFonts w:ascii="Times New Roman" w:hAnsi="Times New Roman"/>
        </w:rPr>
        <w:t xml:space="preserve"> between</w:t>
      </w:r>
      <w:r w:rsidR="002659A0" w:rsidRPr="0090238F">
        <w:rPr>
          <w:rFonts w:ascii="Times New Roman" w:hAnsi="Times New Roman"/>
        </w:rPr>
        <w:t xml:space="preserve"> 2001</w:t>
      </w:r>
      <w:r w:rsidR="00E15842">
        <w:rPr>
          <w:rFonts w:ascii="Times New Roman" w:hAnsi="Times New Roman"/>
        </w:rPr>
        <w:t xml:space="preserve"> and </w:t>
      </w:r>
      <w:r w:rsidR="002659A0" w:rsidRPr="0090238F">
        <w:rPr>
          <w:rFonts w:ascii="Times New Roman" w:hAnsi="Times New Roman"/>
        </w:rPr>
        <w:t xml:space="preserve">2008. </w:t>
      </w:r>
      <w:r>
        <w:rPr>
          <w:rFonts w:ascii="Times New Roman" w:hAnsi="Times New Roman"/>
        </w:rPr>
        <w:t>In addition to the date</w:t>
      </w:r>
      <w:r w:rsidR="00C22FD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</w:t>
      </w:r>
      <w:r w:rsidR="004943F5">
        <w:rPr>
          <w:rFonts w:ascii="Times New Roman" w:hAnsi="Times New Roman"/>
        </w:rPr>
        <w:t>reason</w:t>
      </w:r>
      <w:r w:rsidR="00C22FD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</w:t>
      </w:r>
      <w:r w:rsidR="004943F5">
        <w:rPr>
          <w:rFonts w:ascii="Times New Roman" w:hAnsi="Times New Roman"/>
        </w:rPr>
        <w:t>turnover</w:t>
      </w:r>
      <w:r>
        <w:rPr>
          <w:rFonts w:ascii="Times New Roman" w:hAnsi="Times New Roman"/>
        </w:rPr>
        <w:t xml:space="preserve">, the </w:t>
      </w:r>
      <w:r w:rsidR="004943F5">
        <w:rPr>
          <w:rFonts w:ascii="Times New Roman" w:hAnsi="Times New Roman"/>
        </w:rPr>
        <w:t>records</w:t>
      </w:r>
      <w:r>
        <w:rPr>
          <w:rFonts w:ascii="Times New Roman" w:hAnsi="Times New Roman"/>
        </w:rPr>
        <w:t xml:space="preserve"> </w:t>
      </w:r>
      <w:r w:rsidR="00D85A76">
        <w:rPr>
          <w:rFonts w:ascii="Times New Roman" w:hAnsi="Times New Roman"/>
        </w:rPr>
        <w:t>also contained</w:t>
      </w:r>
      <w:r>
        <w:rPr>
          <w:rFonts w:ascii="Times New Roman" w:hAnsi="Times New Roman"/>
        </w:rPr>
        <w:t xml:space="preserve"> age, position and tenure </w:t>
      </w:r>
      <w:r w:rsidR="004943F5">
        <w:rPr>
          <w:rFonts w:ascii="Times New Roman" w:hAnsi="Times New Roman"/>
        </w:rPr>
        <w:t>data</w:t>
      </w:r>
      <w:r>
        <w:rPr>
          <w:rFonts w:ascii="Times New Roman" w:hAnsi="Times New Roman"/>
        </w:rPr>
        <w:t>.</w:t>
      </w:r>
      <w:r w:rsidR="00D24B60">
        <w:rPr>
          <w:rFonts w:ascii="Times New Roman" w:hAnsi="Times New Roman"/>
        </w:rPr>
        <w:t xml:space="preserve"> </w:t>
      </w:r>
      <w:r w:rsidR="0003135E">
        <w:rPr>
          <w:rFonts w:ascii="Times New Roman" w:hAnsi="Times New Roman"/>
        </w:rPr>
        <w:t>We</w:t>
      </w:r>
      <w:r w:rsidR="00653332">
        <w:rPr>
          <w:rFonts w:ascii="Times New Roman" w:hAnsi="Times New Roman"/>
        </w:rPr>
        <w:t xml:space="preserve"> </w:t>
      </w:r>
      <w:r w:rsidR="00E15842">
        <w:rPr>
          <w:rFonts w:ascii="Times New Roman" w:hAnsi="Times New Roman"/>
        </w:rPr>
        <w:t>did not include all reasons for employee turnover</w:t>
      </w:r>
      <w:r w:rsidR="00F840DE">
        <w:rPr>
          <w:rFonts w:ascii="Times New Roman" w:hAnsi="Times New Roman"/>
        </w:rPr>
        <w:t xml:space="preserve"> in the dataset</w:t>
      </w:r>
      <w:r w:rsidR="00E15842">
        <w:rPr>
          <w:rFonts w:ascii="Times New Roman" w:hAnsi="Times New Roman"/>
        </w:rPr>
        <w:t>, instead focusing on those reasons that were most theoretically relevant to generational differences.</w:t>
      </w:r>
      <w:r w:rsidR="00D24B60">
        <w:rPr>
          <w:rFonts w:ascii="Times New Roman" w:hAnsi="Times New Roman"/>
        </w:rPr>
        <w:t xml:space="preserve"> </w:t>
      </w:r>
    </w:p>
    <w:p w:rsidR="002659A0" w:rsidRPr="0090238F" w:rsidRDefault="002659A0" w:rsidP="007E1C1A">
      <w:pPr>
        <w:spacing w:line="480" w:lineRule="auto"/>
        <w:ind w:firstLine="720"/>
        <w:rPr>
          <w:rFonts w:ascii="Times New Roman" w:hAnsi="Times New Roman"/>
        </w:rPr>
      </w:pPr>
      <w:r w:rsidRPr="0090238F">
        <w:rPr>
          <w:rFonts w:ascii="Times New Roman" w:hAnsi="Times New Roman"/>
        </w:rPr>
        <w:t xml:space="preserve">To </w:t>
      </w:r>
      <w:r w:rsidR="004943F5">
        <w:rPr>
          <w:rFonts w:ascii="Times New Roman" w:hAnsi="Times New Roman"/>
        </w:rPr>
        <w:t>test</w:t>
      </w:r>
      <w:r w:rsidR="00D62DC5">
        <w:rPr>
          <w:rFonts w:ascii="Times New Roman" w:hAnsi="Times New Roman"/>
        </w:rPr>
        <w:t xml:space="preserve"> for </w:t>
      </w:r>
      <w:r w:rsidRPr="0090238F">
        <w:rPr>
          <w:rFonts w:ascii="Times New Roman" w:hAnsi="Times New Roman"/>
        </w:rPr>
        <w:t xml:space="preserve">generational differences in the </w:t>
      </w:r>
      <w:r w:rsidR="00C22FD6">
        <w:rPr>
          <w:rFonts w:ascii="Times New Roman" w:hAnsi="Times New Roman"/>
        </w:rPr>
        <w:t xml:space="preserve">cited </w:t>
      </w:r>
      <w:r w:rsidR="00D62DC5">
        <w:rPr>
          <w:rFonts w:ascii="Times New Roman" w:hAnsi="Times New Roman"/>
        </w:rPr>
        <w:t xml:space="preserve">reasons for </w:t>
      </w:r>
      <w:r w:rsidRPr="0090238F">
        <w:rPr>
          <w:rFonts w:ascii="Times New Roman" w:hAnsi="Times New Roman"/>
        </w:rPr>
        <w:t xml:space="preserve">turnover we followed </w:t>
      </w:r>
      <w:proofErr w:type="spellStart"/>
      <w:r w:rsidRPr="0090238F">
        <w:rPr>
          <w:rFonts w:ascii="Times New Roman" w:hAnsi="Times New Roman"/>
        </w:rPr>
        <w:t>Cordeniz</w:t>
      </w:r>
      <w:proofErr w:type="spellEnd"/>
      <w:r w:rsidRPr="0090238F">
        <w:rPr>
          <w:rFonts w:ascii="Times New Roman" w:hAnsi="Times New Roman"/>
        </w:rPr>
        <w:t xml:space="preserve"> (2002) by </w:t>
      </w:r>
      <w:r w:rsidR="00C22FD6">
        <w:rPr>
          <w:rFonts w:ascii="Times New Roman" w:hAnsi="Times New Roman"/>
        </w:rPr>
        <w:t xml:space="preserve">categorizing </w:t>
      </w:r>
      <w:r w:rsidRPr="0090238F">
        <w:rPr>
          <w:rFonts w:ascii="Times New Roman" w:hAnsi="Times New Roman"/>
        </w:rPr>
        <w:t xml:space="preserve">employees into </w:t>
      </w:r>
      <w:r w:rsidR="004943F5">
        <w:rPr>
          <w:rFonts w:ascii="Times New Roman" w:hAnsi="Times New Roman"/>
        </w:rPr>
        <w:t>3</w:t>
      </w:r>
      <w:r w:rsidRPr="0090238F">
        <w:rPr>
          <w:rFonts w:ascii="Times New Roman" w:hAnsi="Times New Roman"/>
        </w:rPr>
        <w:t xml:space="preserve"> </w:t>
      </w:r>
      <w:r w:rsidR="004943F5">
        <w:rPr>
          <w:rFonts w:ascii="Times New Roman" w:hAnsi="Times New Roman"/>
        </w:rPr>
        <w:t xml:space="preserve">cohorts based </w:t>
      </w:r>
      <w:r w:rsidR="0003135E">
        <w:rPr>
          <w:rFonts w:ascii="Times New Roman" w:hAnsi="Times New Roman"/>
        </w:rPr>
        <w:t xml:space="preserve">on </w:t>
      </w:r>
      <w:r w:rsidR="004943F5">
        <w:rPr>
          <w:rFonts w:ascii="Times New Roman" w:hAnsi="Times New Roman"/>
        </w:rPr>
        <w:t xml:space="preserve">age: Baby Boomers (born 1947-1964), </w:t>
      </w:r>
      <w:proofErr w:type="spellStart"/>
      <w:r w:rsidR="004943F5">
        <w:rPr>
          <w:rFonts w:ascii="Times New Roman" w:hAnsi="Times New Roman"/>
        </w:rPr>
        <w:t>GenXers</w:t>
      </w:r>
      <w:proofErr w:type="spellEnd"/>
      <w:r w:rsidR="004943F5">
        <w:rPr>
          <w:rFonts w:ascii="Times New Roman" w:hAnsi="Times New Roman"/>
        </w:rPr>
        <w:t xml:space="preserve"> (born 1965-1977), and Millennials (born 1978-1989)</w:t>
      </w:r>
      <w:r w:rsidRPr="0090238F">
        <w:rPr>
          <w:rFonts w:ascii="Times New Roman" w:hAnsi="Times New Roman"/>
        </w:rPr>
        <w:t xml:space="preserve">. </w:t>
      </w:r>
      <w:r w:rsidR="004943F5">
        <w:rPr>
          <w:rFonts w:ascii="Times New Roman" w:hAnsi="Times New Roman"/>
        </w:rPr>
        <w:t>W</w:t>
      </w:r>
      <w:r w:rsidRPr="0090238F">
        <w:rPr>
          <w:rFonts w:ascii="Times New Roman" w:hAnsi="Times New Roman"/>
        </w:rPr>
        <w:t>e used Pearson’</w:t>
      </w:r>
      <w:r w:rsidR="004943F5">
        <w:rPr>
          <w:rFonts w:ascii="Times New Roman" w:hAnsi="Times New Roman"/>
        </w:rPr>
        <w:t>s Chi-Square significance tests</w:t>
      </w:r>
      <w:r w:rsidRPr="0090238F">
        <w:rPr>
          <w:rFonts w:ascii="Times New Roman" w:hAnsi="Times New Roman"/>
        </w:rPr>
        <w:t xml:space="preserve"> </w:t>
      </w:r>
      <w:r w:rsidR="004943F5">
        <w:rPr>
          <w:rFonts w:ascii="Times New Roman" w:hAnsi="Times New Roman"/>
        </w:rPr>
        <w:t xml:space="preserve">to examine our hypotheses </w:t>
      </w:r>
      <w:r w:rsidRPr="0090238F">
        <w:rPr>
          <w:rFonts w:ascii="Times New Roman" w:hAnsi="Times New Roman"/>
        </w:rPr>
        <w:t>because both our turnov</w:t>
      </w:r>
      <w:r w:rsidR="0003135E">
        <w:rPr>
          <w:rFonts w:ascii="Times New Roman" w:hAnsi="Times New Roman"/>
        </w:rPr>
        <w:t>er reasons data and generation</w:t>
      </w:r>
      <w:r w:rsidRPr="0090238F">
        <w:rPr>
          <w:rFonts w:ascii="Times New Roman" w:hAnsi="Times New Roman"/>
        </w:rPr>
        <w:t xml:space="preserve"> data were categorical (</w:t>
      </w:r>
      <w:proofErr w:type="spellStart"/>
      <w:r w:rsidRPr="0090238F">
        <w:rPr>
          <w:rFonts w:ascii="Times New Roman" w:hAnsi="Times New Roman"/>
        </w:rPr>
        <w:t>Agrest</w:t>
      </w:r>
      <w:r w:rsidR="004943F5">
        <w:rPr>
          <w:rFonts w:ascii="Times New Roman" w:hAnsi="Times New Roman"/>
        </w:rPr>
        <w:t>i</w:t>
      </w:r>
      <w:proofErr w:type="spellEnd"/>
      <w:r w:rsidR="004943F5">
        <w:rPr>
          <w:rFonts w:ascii="Times New Roman" w:hAnsi="Times New Roman"/>
        </w:rPr>
        <w:t xml:space="preserve"> 1996).</w:t>
      </w:r>
    </w:p>
    <w:p w:rsidR="005C04AD" w:rsidRPr="0090238F" w:rsidRDefault="005C04AD" w:rsidP="005C04AD">
      <w:pPr>
        <w:spacing w:line="480" w:lineRule="auto"/>
        <w:rPr>
          <w:rFonts w:ascii="Times New Roman" w:hAnsi="Times New Roman"/>
          <w:b/>
        </w:rPr>
      </w:pPr>
      <w:r w:rsidRPr="0090238F">
        <w:rPr>
          <w:rFonts w:ascii="Times New Roman" w:hAnsi="Times New Roman"/>
          <w:b/>
        </w:rPr>
        <w:t>Results</w:t>
      </w:r>
    </w:p>
    <w:p w:rsidR="00AE3FF5" w:rsidRDefault="00AE3FF5" w:rsidP="005C04A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results of our chi-square analyses revealed several interesting generational cohort differences in the reasons for turnover</w:t>
      </w:r>
      <w:r w:rsidR="001124C4">
        <w:rPr>
          <w:rFonts w:ascii="Times New Roman" w:hAnsi="Times New Roman"/>
        </w:rPr>
        <w:t xml:space="preserve"> (see Figures 1-4)</w:t>
      </w:r>
      <w:r>
        <w:rPr>
          <w:rFonts w:ascii="Times New Roman" w:hAnsi="Times New Roman"/>
        </w:rPr>
        <w:t>.</w:t>
      </w:r>
      <w:r w:rsidR="00D24B60">
        <w:rPr>
          <w:rFonts w:ascii="Times New Roman" w:hAnsi="Times New Roman"/>
        </w:rPr>
        <w:t xml:space="preserve"> </w:t>
      </w:r>
      <w:r w:rsidR="00B832E8">
        <w:rPr>
          <w:rFonts w:ascii="Times New Roman" w:hAnsi="Times New Roman"/>
        </w:rPr>
        <w:t xml:space="preserve">In support of </w:t>
      </w:r>
      <w:r w:rsidR="00EE46B3">
        <w:rPr>
          <w:rFonts w:ascii="Times New Roman" w:hAnsi="Times New Roman"/>
        </w:rPr>
        <w:t>Hypothesis</w:t>
      </w:r>
      <w:r w:rsidR="00B832E8">
        <w:rPr>
          <w:rFonts w:ascii="Times New Roman" w:hAnsi="Times New Roman"/>
        </w:rPr>
        <w:t xml:space="preserve"> 1</w:t>
      </w:r>
      <w:r w:rsidR="00BD2574">
        <w:rPr>
          <w:rFonts w:ascii="Times New Roman" w:hAnsi="Times New Roman"/>
        </w:rPr>
        <w:t>,</w:t>
      </w:r>
      <w:r w:rsidR="00B832E8">
        <w:rPr>
          <w:rFonts w:ascii="Times New Roman" w:hAnsi="Times New Roman"/>
        </w:rPr>
        <w:t xml:space="preserve"> </w:t>
      </w:r>
      <w:r w:rsidR="00BD2574">
        <w:rPr>
          <w:rFonts w:ascii="Times New Roman" w:hAnsi="Times New Roman"/>
        </w:rPr>
        <w:t xml:space="preserve">we </w:t>
      </w:r>
      <w:r w:rsidR="00B832E8">
        <w:rPr>
          <w:rFonts w:ascii="Times New Roman" w:hAnsi="Times New Roman"/>
        </w:rPr>
        <w:t xml:space="preserve">found that </w:t>
      </w:r>
      <w:proofErr w:type="spellStart"/>
      <w:r w:rsidR="00B832E8">
        <w:rPr>
          <w:rFonts w:ascii="Times New Roman" w:hAnsi="Times New Roman"/>
        </w:rPr>
        <w:t>GenX</w:t>
      </w:r>
      <w:r w:rsidR="00C7537F">
        <w:rPr>
          <w:rFonts w:ascii="Times New Roman" w:hAnsi="Times New Roman"/>
        </w:rPr>
        <w:t>ers</w:t>
      </w:r>
      <w:proofErr w:type="spellEnd"/>
      <w:r w:rsidR="00B832E8">
        <w:rPr>
          <w:rFonts w:ascii="Times New Roman" w:hAnsi="Times New Roman"/>
        </w:rPr>
        <w:t xml:space="preserve"> </w:t>
      </w:r>
      <w:r w:rsidR="00BD2574">
        <w:rPr>
          <w:rFonts w:ascii="Times New Roman" w:hAnsi="Times New Roman"/>
        </w:rPr>
        <w:t>were</w:t>
      </w:r>
      <w:r w:rsidR="00B832E8">
        <w:rPr>
          <w:rFonts w:ascii="Times New Roman" w:hAnsi="Times New Roman"/>
        </w:rPr>
        <w:t xml:space="preserve"> the most likely </w:t>
      </w:r>
      <w:r w:rsidR="00BD2574">
        <w:rPr>
          <w:rFonts w:ascii="Times New Roman" w:hAnsi="Times New Roman"/>
        </w:rPr>
        <w:t xml:space="preserve">cohort </w:t>
      </w:r>
      <w:r w:rsidR="00B832E8">
        <w:rPr>
          <w:rFonts w:ascii="Times New Roman" w:hAnsi="Times New Roman"/>
        </w:rPr>
        <w:t xml:space="preserve">to leave </w:t>
      </w:r>
      <w:r w:rsidR="00435F72">
        <w:rPr>
          <w:rFonts w:ascii="Times New Roman" w:hAnsi="Times New Roman"/>
        </w:rPr>
        <w:t>voluntarily</w:t>
      </w:r>
      <w:r w:rsidR="00BD2574">
        <w:rPr>
          <w:rFonts w:ascii="Times New Roman" w:hAnsi="Times New Roman"/>
        </w:rPr>
        <w:t xml:space="preserve"> over </w:t>
      </w:r>
      <w:r w:rsidR="00B832E8">
        <w:rPr>
          <w:rFonts w:ascii="Times New Roman" w:hAnsi="Times New Roman"/>
        </w:rPr>
        <w:t xml:space="preserve">schedule conflicts, followed </w:t>
      </w:r>
      <w:r w:rsidR="00C83E37">
        <w:rPr>
          <w:rFonts w:ascii="Times New Roman" w:hAnsi="Times New Roman"/>
        </w:rPr>
        <w:lastRenderedPageBreak/>
        <w:t xml:space="preserve">by </w:t>
      </w:r>
      <w:r w:rsidR="00B832E8">
        <w:rPr>
          <w:rFonts w:ascii="Times New Roman" w:hAnsi="Times New Roman"/>
        </w:rPr>
        <w:t xml:space="preserve">Millennials </w:t>
      </w:r>
      <w:r w:rsidR="00BD2574">
        <w:rPr>
          <w:rFonts w:ascii="Times New Roman" w:hAnsi="Times New Roman"/>
        </w:rPr>
        <w:t xml:space="preserve">and Baby </w:t>
      </w:r>
      <w:r w:rsidR="00263EDF">
        <w:rPr>
          <w:rFonts w:ascii="Times New Roman" w:hAnsi="Times New Roman"/>
        </w:rPr>
        <w:t>B</w:t>
      </w:r>
      <w:r w:rsidR="00BD2574">
        <w:rPr>
          <w:rFonts w:ascii="Times New Roman" w:hAnsi="Times New Roman"/>
        </w:rPr>
        <w:t xml:space="preserve">oomers </w:t>
      </w:r>
      <w:r w:rsidR="00B832E8">
        <w:rPr>
          <w:rFonts w:ascii="Times New Roman" w:hAnsi="Times New Roman"/>
        </w:rPr>
        <w:t>respectively (</w:t>
      </w:r>
      <w:r w:rsidR="00B832E8" w:rsidRPr="0090238F">
        <w:rPr>
          <w:rFonts w:ascii="Times New Roman" w:hAnsi="Times New Roman"/>
        </w:rPr>
        <w:sym w:font="Symbol" w:char="0063"/>
      </w:r>
      <w:r w:rsidR="00B832E8" w:rsidRPr="0090238F">
        <w:rPr>
          <w:rFonts w:ascii="Times New Roman" w:hAnsi="Times New Roman"/>
          <w:vertAlign w:val="superscript"/>
        </w:rPr>
        <w:t>2</w:t>
      </w:r>
      <w:r w:rsidR="00C83E37">
        <w:rPr>
          <w:rFonts w:ascii="Times New Roman" w:hAnsi="Times New Roman"/>
          <w:vertAlign w:val="superscript"/>
        </w:rPr>
        <w:t xml:space="preserve"> </w:t>
      </w:r>
      <w:r w:rsidR="00B832E8" w:rsidRPr="0090238F">
        <w:rPr>
          <w:rFonts w:ascii="Times New Roman" w:hAnsi="Times New Roman"/>
        </w:rPr>
        <w:t>=</w:t>
      </w:r>
      <w:r w:rsidR="00C83E37">
        <w:rPr>
          <w:rFonts w:ascii="Times New Roman" w:hAnsi="Times New Roman"/>
        </w:rPr>
        <w:t xml:space="preserve"> </w:t>
      </w:r>
      <w:r w:rsidR="00B832E8" w:rsidRPr="0090238F">
        <w:rPr>
          <w:rFonts w:ascii="Times New Roman" w:hAnsi="Times New Roman"/>
        </w:rPr>
        <w:t>10.21, p</w:t>
      </w:r>
      <w:r w:rsidR="00B832E8">
        <w:rPr>
          <w:rFonts w:ascii="Times New Roman" w:hAnsi="Times New Roman"/>
        </w:rPr>
        <w:t xml:space="preserve"> &lt; .01</w:t>
      </w:r>
      <w:r w:rsidR="00B832E8" w:rsidRPr="0090238F">
        <w:rPr>
          <w:rFonts w:ascii="Times New Roman" w:hAnsi="Times New Roman"/>
        </w:rPr>
        <w:t>)</w:t>
      </w:r>
      <w:r w:rsidR="00B832E8">
        <w:rPr>
          <w:rFonts w:ascii="Times New Roman" w:hAnsi="Times New Roman"/>
        </w:rPr>
        <w:t>.</w:t>
      </w:r>
      <w:r w:rsidR="00D24B60">
        <w:rPr>
          <w:rFonts w:ascii="Times New Roman" w:hAnsi="Times New Roman"/>
        </w:rPr>
        <w:t xml:space="preserve"> </w:t>
      </w:r>
      <w:r w:rsidR="00152C88">
        <w:rPr>
          <w:rFonts w:ascii="Times New Roman" w:hAnsi="Times New Roman"/>
        </w:rPr>
        <w:t>In</w:t>
      </w:r>
      <w:r w:rsidR="00435F72">
        <w:rPr>
          <w:rFonts w:ascii="Times New Roman" w:hAnsi="Times New Roman"/>
        </w:rPr>
        <w:t xml:space="preserve"> </w:t>
      </w:r>
      <w:r w:rsidR="00EE46B3">
        <w:rPr>
          <w:rFonts w:ascii="Times New Roman" w:hAnsi="Times New Roman"/>
        </w:rPr>
        <w:t>Hypothesis</w:t>
      </w:r>
      <w:r w:rsidR="00435F72">
        <w:rPr>
          <w:rFonts w:ascii="Times New Roman" w:hAnsi="Times New Roman"/>
        </w:rPr>
        <w:t xml:space="preserve"> 2</w:t>
      </w:r>
      <w:r w:rsidR="00152C88">
        <w:rPr>
          <w:rFonts w:ascii="Times New Roman" w:hAnsi="Times New Roman"/>
        </w:rPr>
        <w:t xml:space="preserve"> we predicted that </w:t>
      </w:r>
      <w:r w:rsidR="00FC5BF6">
        <w:rPr>
          <w:rFonts w:ascii="Times New Roman" w:hAnsi="Times New Roman"/>
        </w:rPr>
        <w:t>Baby Boomers</w:t>
      </w:r>
      <w:r w:rsidR="00152C88">
        <w:rPr>
          <w:rFonts w:ascii="Times New Roman" w:hAnsi="Times New Roman"/>
        </w:rPr>
        <w:t xml:space="preserve"> would be most likely to leave over job challenge concerns.</w:t>
      </w:r>
      <w:r w:rsidR="00D24B60">
        <w:rPr>
          <w:rFonts w:ascii="Times New Roman" w:hAnsi="Times New Roman"/>
        </w:rPr>
        <w:t xml:space="preserve"> </w:t>
      </w:r>
      <w:r w:rsidR="00152C88">
        <w:rPr>
          <w:rFonts w:ascii="Times New Roman" w:hAnsi="Times New Roman"/>
        </w:rPr>
        <w:t>Although we did find a significant difference in exits due to lack of job challenge across the three generational cohorts (</w:t>
      </w:r>
      <w:r w:rsidR="00152C88" w:rsidRPr="0090238F">
        <w:rPr>
          <w:rFonts w:ascii="Times New Roman" w:hAnsi="Times New Roman"/>
        </w:rPr>
        <w:sym w:font="Symbol" w:char="0063"/>
      </w:r>
      <w:r w:rsidR="00152C88" w:rsidRPr="0090238F">
        <w:rPr>
          <w:rFonts w:ascii="Times New Roman" w:hAnsi="Times New Roman"/>
          <w:vertAlign w:val="superscript"/>
        </w:rPr>
        <w:t>2</w:t>
      </w:r>
      <w:r w:rsidR="00C83E37">
        <w:rPr>
          <w:rFonts w:ascii="Times New Roman" w:hAnsi="Times New Roman"/>
          <w:vertAlign w:val="superscript"/>
        </w:rPr>
        <w:t xml:space="preserve"> </w:t>
      </w:r>
      <w:r w:rsidR="00152C88" w:rsidRPr="0090238F">
        <w:rPr>
          <w:rFonts w:ascii="Times New Roman" w:hAnsi="Times New Roman"/>
        </w:rPr>
        <w:t>=</w:t>
      </w:r>
      <w:r w:rsidR="00C83E37">
        <w:rPr>
          <w:rFonts w:ascii="Times New Roman" w:hAnsi="Times New Roman"/>
        </w:rPr>
        <w:t xml:space="preserve"> </w:t>
      </w:r>
      <w:r w:rsidR="00152C88">
        <w:rPr>
          <w:rFonts w:ascii="Times New Roman" w:hAnsi="Times New Roman"/>
        </w:rPr>
        <w:t>8</w:t>
      </w:r>
      <w:r w:rsidR="00152C88" w:rsidRPr="0090238F">
        <w:rPr>
          <w:rFonts w:ascii="Times New Roman" w:hAnsi="Times New Roman"/>
        </w:rPr>
        <w:t>.</w:t>
      </w:r>
      <w:r w:rsidR="00152C88">
        <w:rPr>
          <w:rFonts w:ascii="Times New Roman" w:hAnsi="Times New Roman"/>
        </w:rPr>
        <w:t>94</w:t>
      </w:r>
      <w:r w:rsidR="00152C88" w:rsidRPr="0090238F">
        <w:rPr>
          <w:rFonts w:ascii="Times New Roman" w:hAnsi="Times New Roman"/>
        </w:rPr>
        <w:t>, p</w:t>
      </w:r>
      <w:r w:rsidR="00152C88">
        <w:rPr>
          <w:rFonts w:ascii="Times New Roman" w:hAnsi="Times New Roman"/>
        </w:rPr>
        <w:t xml:space="preserve"> &lt; .01) the pattern was not as we expected; </w:t>
      </w:r>
      <w:proofErr w:type="spellStart"/>
      <w:r w:rsidR="00152C88">
        <w:rPr>
          <w:rFonts w:ascii="Times New Roman" w:hAnsi="Times New Roman"/>
        </w:rPr>
        <w:t>GenXers</w:t>
      </w:r>
      <w:proofErr w:type="spellEnd"/>
      <w:r w:rsidR="00152C88">
        <w:rPr>
          <w:rFonts w:ascii="Times New Roman" w:hAnsi="Times New Roman"/>
        </w:rPr>
        <w:t xml:space="preserve"> were the most likely to leave over lack of job challenge</w:t>
      </w:r>
      <w:r w:rsidR="00B73F4E">
        <w:rPr>
          <w:rFonts w:ascii="Times New Roman" w:hAnsi="Times New Roman"/>
        </w:rPr>
        <w:t xml:space="preserve"> followed by </w:t>
      </w:r>
      <w:r w:rsidR="00F91C23">
        <w:rPr>
          <w:rFonts w:ascii="Times New Roman" w:hAnsi="Times New Roman"/>
        </w:rPr>
        <w:t>Baby Boomer</w:t>
      </w:r>
      <w:r w:rsidR="00B73F4E">
        <w:rPr>
          <w:rFonts w:ascii="Times New Roman" w:hAnsi="Times New Roman"/>
        </w:rPr>
        <w:t>s and M</w:t>
      </w:r>
      <w:r w:rsidR="00890F3E">
        <w:rPr>
          <w:rFonts w:ascii="Times New Roman" w:hAnsi="Times New Roman"/>
        </w:rPr>
        <w:t>illennials.</w:t>
      </w:r>
      <w:r w:rsidR="00D24B60">
        <w:rPr>
          <w:rFonts w:ascii="Times New Roman" w:hAnsi="Times New Roman"/>
        </w:rPr>
        <w:t xml:space="preserve"> </w:t>
      </w:r>
      <w:r w:rsidR="00152C88">
        <w:rPr>
          <w:rFonts w:ascii="Times New Roman" w:hAnsi="Times New Roman"/>
        </w:rPr>
        <w:t xml:space="preserve">Contrary to </w:t>
      </w:r>
      <w:r w:rsidR="00EE46B3">
        <w:rPr>
          <w:rFonts w:ascii="Times New Roman" w:hAnsi="Times New Roman"/>
        </w:rPr>
        <w:t>Hypothesis</w:t>
      </w:r>
      <w:r w:rsidR="00152C88">
        <w:rPr>
          <w:rFonts w:ascii="Times New Roman" w:hAnsi="Times New Roman"/>
        </w:rPr>
        <w:t xml:space="preserve"> 3</w:t>
      </w:r>
      <w:r w:rsidR="0003135E">
        <w:rPr>
          <w:rFonts w:ascii="Times New Roman" w:hAnsi="Times New Roman"/>
        </w:rPr>
        <w:t>,</w:t>
      </w:r>
      <w:r w:rsidR="00152C88">
        <w:rPr>
          <w:rFonts w:ascii="Times New Roman" w:hAnsi="Times New Roman"/>
        </w:rPr>
        <w:t xml:space="preserve"> we found no </w:t>
      </w:r>
      <w:r w:rsidR="0003135E">
        <w:rPr>
          <w:rFonts w:ascii="Times New Roman" w:hAnsi="Times New Roman"/>
        </w:rPr>
        <w:t xml:space="preserve">generational </w:t>
      </w:r>
      <w:r w:rsidR="00152C88">
        <w:rPr>
          <w:rFonts w:ascii="Times New Roman" w:hAnsi="Times New Roman"/>
        </w:rPr>
        <w:t xml:space="preserve">differences on turnover to </w:t>
      </w:r>
      <w:r w:rsidR="0003135E">
        <w:rPr>
          <w:rFonts w:ascii="Times New Roman" w:hAnsi="Times New Roman"/>
        </w:rPr>
        <w:t xml:space="preserve">for better pay </w:t>
      </w:r>
      <w:r w:rsidR="00152C88">
        <w:rPr>
          <w:rFonts w:ascii="Times New Roman" w:hAnsi="Times New Roman"/>
        </w:rPr>
        <w:t>(</w:t>
      </w:r>
      <w:r w:rsidR="00152C88" w:rsidRPr="0090238F">
        <w:rPr>
          <w:rFonts w:ascii="Times New Roman" w:hAnsi="Times New Roman"/>
        </w:rPr>
        <w:sym w:font="Symbol" w:char="0063"/>
      </w:r>
      <w:r w:rsidR="00152C88" w:rsidRPr="0090238F">
        <w:rPr>
          <w:rFonts w:ascii="Times New Roman" w:hAnsi="Times New Roman"/>
          <w:vertAlign w:val="superscript"/>
        </w:rPr>
        <w:t>2</w:t>
      </w:r>
      <w:r w:rsidR="00C83E37">
        <w:rPr>
          <w:rFonts w:ascii="Times New Roman" w:hAnsi="Times New Roman"/>
          <w:vertAlign w:val="superscript"/>
        </w:rPr>
        <w:t xml:space="preserve"> </w:t>
      </w:r>
      <w:r w:rsidR="00152C88" w:rsidRPr="0090238F">
        <w:rPr>
          <w:rFonts w:ascii="Times New Roman" w:hAnsi="Times New Roman"/>
        </w:rPr>
        <w:t>=</w:t>
      </w:r>
      <w:r w:rsidR="00C83E37">
        <w:rPr>
          <w:rFonts w:ascii="Times New Roman" w:hAnsi="Times New Roman"/>
        </w:rPr>
        <w:t xml:space="preserve"> </w:t>
      </w:r>
      <w:r w:rsidR="00152C88">
        <w:rPr>
          <w:rFonts w:ascii="Times New Roman" w:hAnsi="Times New Roman"/>
        </w:rPr>
        <w:t>1.60</w:t>
      </w:r>
      <w:r w:rsidR="00152C88" w:rsidRPr="0090238F">
        <w:rPr>
          <w:rFonts w:ascii="Times New Roman" w:hAnsi="Times New Roman"/>
        </w:rPr>
        <w:t>, p</w:t>
      </w:r>
      <w:r w:rsidR="00152C88">
        <w:rPr>
          <w:rFonts w:ascii="Times New Roman" w:hAnsi="Times New Roman"/>
        </w:rPr>
        <w:t xml:space="preserve"> &gt; .05).</w:t>
      </w:r>
      <w:r w:rsidR="00D24B60">
        <w:rPr>
          <w:rFonts w:ascii="Times New Roman" w:hAnsi="Times New Roman"/>
        </w:rPr>
        <w:t xml:space="preserve"> </w:t>
      </w:r>
      <w:r w:rsidR="00152C88">
        <w:rPr>
          <w:rFonts w:ascii="Times New Roman" w:hAnsi="Times New Roman"/>
        </w:rPr>
        <w:t xml:space="preserve">In partial support of </w:t>
      </w:r>
      <w:r w:rsidR="00EE46B3">
        <w:rPr>
          <w:rFonts w:ascii="Times New Roman" w:hAnsi="Times New Roman"/>
        </w:rPr>
        <w:t>Hypothesis</w:t>
      </w:r>
      <w:r w:rsidR="00152C88">
        <w:rPr>
          <w:rFonts w:ascii="Times New Roman" w:hAnsi="Times New Roman"/>
        </w:rPr>
        <w:t xml:space="preserve"> 4, </w:t>
      </w:r>
      <w:r w:rsidR="00757E2D">
        <w:rPr>
          <w:rFonts w:ascii="Times New Roman" w:hAnsi="Times New Roman"/>
        </w:rPr>
        <w:t>w</w:t>
      </w:r>
      <w:r w:rsidR="00152C88">
        <w:rPr>
          <w:rFonts w:ascii="Times New Roman" w:hAnsi="Times New Roman"/>
        </w:rPr>
        <w:t xml:space="preserve">e found that </w:t>
      </w:r>
      <w:r w:rsidR="0003135E">
        <w:rPr>
          <w:rFonts w:ascii="Times New Roman" w:hAnsi="Times New Roman"/>
        </w:rPr>
        <w:t>Millennials</w:t>
      </w:r>
      <w:r w:rsidR="00152C88">
        <w:rPr>
          <w:rFonts w:ascii="Times New Roman" w:hAnsi="Times New Roman"/>
        </w:rPr>
        <w:t xml:space="preserve"> were statistically equivalent with </w:t>
      </w:r>
      <w:proofErr w:type="spellStart"/>
      <w:r w:rsidR="00152C88">
        <w:rPr>
          <w:rFonts w:ascii="Times New Roman" w:hAnsi="Times New Roman"/>
        </w:rPr>
        <w:t>GenXers</w:t>
      </w:r>
      <w:proofErr w:type="spellEnd"/>
      <w:r w:rsidR="00152C88">
        <w:rPr>
          <w:rFonts w:ascii="Times New Roman" w:hAnsi="Times New Roman"/>
        </w:rPr>
        <w:t xml:space="preserve"> on leaving for educational advancement, but </w:t>
      </w:r>
      <w:r w:rsidR="00757E2D">
        <w:rPr>
          <w:rFonts w:ascii="Times New Roman" w:hAnsi="Times New Roman"/>
        </w:rPr>
        <w:t>significantly</w:t>
      </w:r>
      <w:r w:rsidR="00152C88">
        <w:rPr>
          <w:rFonts w:ascii="Times New Roman" w:hAnsi="Times New Roman"/>
        </w:rPr>
        <w:t xml:space="preserve"> different than </w:t>
      </w:r>
      <w:r w:rsidR="00F91C23">
        <w:rPr>
          <w:rFonts w:ascii="Times New Roman" w:hAnsi="Times New Roman"/>
        </w:rPr>
        <w:t>Baby Boomer</w:t>
      </w:r>
      <w:r w:rsidR="00152C88">
        <w:rPr>
          <w:rFonts w:ascii="Times New Roman" w:hAnsi="Times New Roman"/>
        </w:rPr>
        <w:t>s (</w:t>
      </w:r>
      <w:r w:rsidR="00152C88" w:rsidRPr="0090238F">
        <w:rPr>
          <w:rFonts w:ascii="Times New Roman" w:hAnsi="Times New Roman"/>
        </w:rPr>
        <w:sym w:font="Symbol" w:char="0063"/>
      </w:r>
      <w:r w:rsidR="00152C88" w:rsidRPr="0090238F">
        <w:rPr>
          <w:rFonts w:ascii="Times New Roman" w:hAnsi="Times New Roman"/>
          <w:vertAlign w:val="superscript"/>
        </w:rPr>
        <w:t>2</w:t>
      </w:r>
      <w:r w:rsidR="00C83E37">
        <w:rPr>
          <w:rFonts w:ascii="Times New Roman" w:hAnsi="Times New Roman"/>
          <w:vertAlign w:val="superscript"/>
        </w:rPr>
        <w:t xml:space="preserve"> </w:t>
      </w:r>
      <w:r w:rsidR="00152C88" w:rsidRPr="0090238F">
        <w:rPr>
          <w:rFonts w:ascii="Times New Roman" w:hAnsi="Times New Roman"/>
        </w:rPr>
        <w:t>=</w:t>
      </w:r>
      <w:r w:rsidR="00C83E37">
        <w:rPr>
          <w:rFonts w:ascii="Times New Roman" w:hAnsi="Times New Roman"/>
        </w:rPr>
        <w:t xml:space="preserve"> </w:t>
      </w:r>
      <w:r w:rsidR="00152C88">
        <w:rPr>
          <w:rFonts w:ascii="Times New Roman" w:hAnsi="Times New Roman"/>
        </w:rPr>
        <w:t>20.53</w:t>
      </w:r>
      <w:r w:rsidR="00152C88" w:rsidRPr="0090238F">
        <w:rPr>
          <w:rFonts w:ascii="Times New Roman" w:hAnsi="Times New Roman"/>
        </w:rPr>
        <w:t>, p</w:t>
      </w:r>
      <w:r w:rsidR="00263EDF">
        <w:rPr>
          <w:rFonts w:ascii="Times New Roman" w:hAnsi="Times New Roman"/>
        </w:rPr>
        <w:t xml:space="preserve"> &lt; </w:t>
      </w:r>
      <w:r w:rsidR="00152C88">
        <w:rPr>
          <w:rFonts w:ascii="Times New Roman" w:hAnsi="Times New Roman"/>
        </w:rPr>
        <w:t>.01).</w:t>
      </w:r>
      <w:r w:rsidR="00D24B60">
        <w:rPr>
          <w:rFonts w:ascii="Times New Roman" w:hAnsi="Times New Roman"/>
        </w:rPr>
        <w:t xml:space="preserve"> </w:t>
      </w:r>
      <w:r w:rsidR="00152C88">
        <w:rPr>
          <w:rFonts w:ascii="Times New Roman" w:hAnsi="Times New Roman"/>
        </w:rPr>
        <w:t xml:space="preserve">Finally, in </w:t>
      </w:r>
      <w:r w:rsidR="0003135E">
        <w:rPr>
          <w:rFonts w:ascii="Times New Roman" w:hAnsi="Times New Roman"/>
        </w:rPr>
        <w:t xml:space="preserve">supporting </w:t>
      </w:r>
      <w:r w:rsidR="00EE46B3">
        <w:rPr>
          <w:rFonts w:ascii="Times New Roman" w:hAnsi="Times New Roman"/>
        </w:rPr>
        <w:t>Hypothesis</w:t>
      </w:r>
      <w:r w:rsidR="00152C88">
        <w:rPr>
          <w:rFonts w:ascii="Times New Roman" w:hAnsi="Times New Roman"/>
        </w:rPr>
        <w:t xml:space="preserve"> 5, </w:t>
      </w:r>
      <w:r w:rsidR="0003135E">
        <w:rPr>
          <w:rFonts w:ascii="Times New Roman" w:hAnsi="Times New Roman"/>
        </w:rPr>
        <w:t xml:space="preserve">we found that Boomers were most likely to leave for health reasons, followed by </w:t>
      </w:r>
      <w:proofErr w:type="spellStart"/>
      <w:r w:rsidR="0003135E">
        <w:rPr>
          <w:rFonts w:ascii="Times New Roman" w:hAnsi="Times New Roman"/>
        </w:rPr>
        <w:t>GenXers</w:t>
      </w:r>
      <w:proofErr w:type="spellEnd"/>
      <w:r w:rsidR="0003135E">
        <w:rPr>
          <w:rFonts w:ascii="Times New Roman" w:hAnsi="Times New Roman"/>
        </w:rPr>
        <w:t xml:space="preserve"> and </w:t>
      </w:r>
      <w:proofErr w:type="spellStart"/>
      <w:r w:rsidR="0003135E">
        <w:rPr>
          <w:rFonts w:ascii="Times New Roman" w:hAnsi="Times New Roman"/>
        </w:rPr>
        <w:t>Millennials</w:t>
      </w:r>
      <w:proofErr w:type="spellEnd"/>
      <w:r w:rsidR="0003135E">
        <w:rPr>
          <w:rFonts w:ascii="Times New Roman" w:hAnsi="Times New Roman"/>
        </w:rPr>
        <w:t xml:space="preserve"> respectively.</w:t>
      </w:r>
      <w:r w:rsidR="00674F76">
        <w:rPr>
          <w:rFonts w:ascii="Times New Roman" w:hAnsi="Times New Roman"/>
        </w:rPr>
        <w:t xml:space="preserve"> </w:t>
      </w:r>
      <w:r w:rsidR="00674F76" w:rsidRPr="0090238F">
        <w:rPr>
          <w:rFonts w:ascii="Times New Roman" w:hAnsi="Times New Roman"/>
        </w:rPr>
        <w:t>(</w:t>
      </w:r>
      <w:r w:rsidR="00674F76" w:rsidRPr="0090238F">
        <w:rPr>
          <w:rFonts w:ascii="Times New Roman" w:hAnsi="Times New Roman"/>
        </w:rPr>
        <w:sym w:font="Symbol" w:char="0063"/>
      </w:r>
      <w:r w:rsidR="00674F76" w:rsidRPr="0090238F">
        <w:rPr>
          <w:rFonts w:ascii="Times New Roman" w:hAnsi="Times New Roman"/>
          <w:vertAlign w:val="superscript"/>
        </w:rPr>
        <w:t>2</w:t>
      </w:r>
      <w:r w:rsidR="00C83E37">
        <w:rPr>
          <w:rFonts w:ascii="Times New Roman" w:hAnsi="Times New Roman"/>
          <w:vertAlign w:val="superscript"/>
        </w:rPr>
        <w:t xml:space="preserve"> </w:t>
      </w:r>
      <w:r w:rsidR="00674F76">
        <w:rPr>
          <w:rFonts w:ascii="Times New Roman" w:hAnsi="Times New Roman"/>
        </w:rPr>
        <w:t>=</w:t>
      </w:r>
      <w:r w:rsidR="00C83E37">
        <w:rPr>
          <w:rFonts w:ascii="Times New Roman" w:hAnsi="Times New Roman"/>
        </w:rPr>
        <w:t xml:space="preserve"> </w:t>
      </w:r>
      <w:r w:rsidR="00674F76">
        <w:rPr>
          <w:rFonts w:ascii="Times New Roman" w:hAnsi="Times New Roman"/>
        </w:rPr>
        <w:t>50.35</w:t>
      </w:r>
      <w:r w:rsidR="00674F76" w:rsidRPr="0090238F">
        <w:rPr>
          <w:rFonts w:ascii="Times New Roman" w:hAnsi="Times New Roman"/>
        </w:rPr>
        <w:t>,</w:t>
      </w:r>
      <w:r w:rsidR="00674F76">
        <w:rPr>
          <w:rFonts w:ascii="Times New Roman" w:hAnsi="Times New Roman"/>
        </w:rPr>
        <w:t xml:space="preserve"> p &lt; </w:t>
      </w:r>
      <w:r w:rsidR="00674F76" w:rsidRPr="0090238F">
        <w:rPr>
          <w:rFonts w:ascii="Times New Roman" w:hAnsi="Times New Roman"/>
        </w:rPr>
        <w:t>.0</w:t>
      </w:r>
      <w:r w:rsidR="00674F76">
        <w:rPr>
          <w:rFonts w:ascii="Times New Roman" w:hAnsi="Times New Roman"/>
        </w:rPr>
        <w:t>1</w:t>
      </w:r>
      <w:r w:rsidR="00757E2D">
        <w:rPr>
          <w:rFonts w:ascii="Times New Roman" w:hAnsi="Times New Roman"/>
        </w:rPr>
        <w:t xml:space="preserve">). In summary, we found full support for hypotheses 1 and 5, partial support for hypotheses 2 and 4, and no support for </w:t>
      </w:r>
      <w:r w:rsidR="00EE46B3">
        <w:rPr>
          <w:rFonts w:ascii="Times New Roman" w:hAnsi="Times New Roman"/>
        </w:rPr>
        <w:t>Hypothesis</w:t>
      </w:r>
      <w:r w:rsidR="00757E2D">
        <w:rPr>
          <w:rFonts w:ascii="Times New Roman" w:hAnsi="Times New Roman"/>
        </w:rPr>
        <w:t xml:space="preserve"> 3.</w:t>
      </w:r>
      <w:r w:rsidR="00D24B60">
        <w:rPr>
          <w:rFonts w:ascii="Times New Roman" w:hAnsi="Times New Roman"/>
        </w:rPr>
        <w:t xml:space="preserve"> </w:t>
      </w:r>
      <w:r w:rsidR="00757E2D">
        <w:rPr>
          <w:rFonts w:ascii="Times New Roman" w:hAnsi="Times New Roman"/>
        </w:rPr>
        <w:t xml:space="preserve"> </w:t>
      </w:r>
    </w:p>
    <w:p w:rsidR="00216888" w:rsidRDefault="00216888" w:rsidP="00216888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216888" w:rsidRDefault="00216888" w:rsidP="00216888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Inse</w:t>
      </w:r>
      <w:r w:rsidR="001124C4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t Figures </w:t>
      </w:r>
      <w:r w:rsidR="001124C4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="001124C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about here</w:t>
      </w:r>
    </w:p>
    <w:p w:rsidR="00216888" w:rsidRDefault="00216888" w:rsidP="00216888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5C04AD" w:rsidRPr="0090238F" w:rsidRDefault="005C04AD" w:rsidP="000F7083">
      <w:pPr>
        <w:spacing w:line="480" w:lineRule="auto"/>
        <w:jc w:val="center"/>
        <w:rPr>
          <w:rFonts w:ascii="Times New Roman" w:hAnsi="Times New Roman"/>
          <w:b/>
        </w:rPr>
      </w:pPr>
      <w:r w:rsidRPr="0090238F">
        <w:rPr>
          <w:rFonts w:ascii="Times New Roman" w:hAnsi="Times New Roman"/>
          <w:b/>
        </w:rPr>
        <w:t xml:space="preserve">Discussion </w:t>
      </w:r>
    </w:p>
    <w:p w:rsidR="00C34CB1" w:rsidRDefault="0003135E" w:rsidP="000F7083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Our results contribute to the </w:t>
      </w:r>
      <w:r w:rsidR="00C34CB1">
        <w:rPr>
          <w:rFonts w:ascii="Times New Roman" w:hAnsi="Times New Roman"/>
        </w:rPr>
        <w:t xml:space="preserve">literature on the causes of turnover in the healthcare industry by showing that the reasons for turnover </w:t>
      </w:r>
      <w:r>
        <w:rPr>
          <w:rFonts w:ascii="Times New Roman" w:hAnsi="Times New Roman"/>
        </w:rPr>
        <w:t>varied significantly</w:t>
      </w:r>
      <w:r w:rsidR="00C34CB1">
        <w:rPr>
          <w:rFonts w:ascii="Times New Roman" w:hAnsi="Times New Roman"/>
        </w:rPr>
        <w:t xml:space="preserve"> </w:t>
      </w:r>
      <w:r w:rsidR="00263EDF">
        <w:rPr>
          <w:rFonts w:ascii="Times New Roman" w:hAnsi="Times New Roman"/>
        </w:rPr>
        <w:t xml:space="preserve">across </w:t>
      </w:r>
      <w:r w:rsidR="0078762B">
        <w:rPr>
          <w:rFonts w:ascii="Times New Roman" w:hAnsi="Times New Roman"/>
        </w:rPr>
        <w:t>generational cohorts in both expected and unexpected ways.</w:t>
      </w:r>
      <w:r w:rsidR="00D24B60">
        <w:rPr>
          <w:rFonts w:ascii="Times New Roman" w:hAnsi="Times New Roman"/>
        </w:rPr>
        <w:t xml:space="preserve"> </w:t>
      </w:r>
      <w:r w:rsidR="0078762B">
        <w:rPr>
          <w:rFonts w:ascii="Times New Roman" w:hAnsi="Times New Roman"/>
        </w:rPr>
        <w:t xml:space="preserve">Contrary to our expectations we found that turnover for job challenge and educational advancement was highest for </w:t>
      </w:r>
      <w:proofErr w:type="spellStart"/>
      <w:r w:rsidR="0078762B">
        <w:rPr>
          <w:rFonts w:ascii="Times New Roman" w:hAnsi="Times New Roman"/>
        </w:rPr>
        <w:t>GenXers</w:t>
      </w:r>
      <w:proofErr w:type="spellEnd"/>
      <w:r w:rsidR="0078762B">
        <w:rPr>
          <w:rFonts w:ascii="Times New Roman" w:hAnsi="Times New Roman"/>
        </w:rPr>
        <w:t xml:space="preserve">, and that the generational cohorts did not significantly differ on exits for a </w:t>
      </w:r>
      <w:r w:rsidR="00263EDF">
        <w:rPr>
          <w:rFonts w:ascii="Times New Roman" w:hAnsi="Times New Roman"/>
        </w:rPr>
        <w:t xml:space="preserve">better pay </w:t>
      </w:r>
      <w:r w:rsidR="0078762B">
        <w:rPr>
          <w:rFonts w:ascii="Times New Roman" w:hAnsi="Times New Roman"/>
        </w:rPr>
        <w:t>in other organizations.</w:t>
      </w:r>
      <w:r w:rsidR="00D24B60">
        <w:rPr>
          <w:rFonts w:ascii="Times New Roman" w:hAnsi="Times New Roman"/>
        </w:rPr>
        <w:t xml:space="preserve"> </w:t>
      </w:r>
      <w:r w:rsidR="00C34CB1">
        <w:rPr>
          <w:rFonts w:ascii="Times New Roman" w:hAnsi="Times New Roman"/>
        </w:rPr>
        <w:t xml:space="preserve">The primary implication of our results is that </w:t>
      </w:r>
      <w:r w:rsidR="00AA7F2F">
        <w:rPr>
          <w:rFonts w:ascii="Times New Roman" w:hAnsi="Times New Roman"/>
        </w:rPr>
        <w:t>one size does not fit all in terms of retaining employees from different generational cohorts.</w:t>
      </w:r>
      <w:r w:rsidR="00D24B60">
        <w:rPr>
          <w:rFonts w:ascii="Times New Roman" w:hAnsi="Times New Roman"/>
        </w:rPr>
        <w:t xml:space="preserve"> </w:t>
      </w:r>
      <w:r w:rsidR="00AA7F2F">
        <w:rPr>
          <w:rFonts w:ascii="Times New Roman" w:hAnsi="Times New Roman"/>
        </w:rPr>
        <w:t xml:space="preserve">Indeed, </w:t>
      </w:r>
      <w:r w:rsidR="00C34CB1">
        <w:rPr>
          <w:rFonts w:ascii="Times New Roman" w:hAnsi="Times New Roman"/>
        </w:rPr>
        <w:t xml:space="preserve">healthcare managers </w:t>
      </w:r>
      <w:r w:rsidR="00A06F7A">
        <w:rPr>
          <w:rFonts w:ascii="Times New Roman" w:hAnsi="Times New Roman"/>
        </w:rPr>
        <w:t>should take an evidence-</w:t>
      </w:r>
      <w:r w:rsidR="0073341D">
        <w:rPr>
          <w:rFonts w:ascii="Times New Roman" w:hAnsi="Times New Roman"/>
        </w:rPr>
        <w:t xml:space="preserve">based approach to accommodating </w:t>
      </w:r>
      <w:r w:rsidR="00C34CB1">
        <w:rPr>
          <w:rFonts w:ascii="Times New Roman" w:hAnsi="Times New Roman"/>
        </w:rPr>
        <w:t xml:space="preserve">generational </w:t>
      </w:r>
      <w:r w:rsidR="0029218B">
        <w:rPr>
          <w:rFonts w:ascii="Times New Roman" w:hAnsi="Times New Roman"/>
        </w:rPr>
        <w:t xml:space="preserve">and </w:t>
      </w:r>
      <w:r w:rsidR="0069506D">
        <w:rPr>
          <w:rFonts w:ascii="Times New Roman" w:hAnsi="Times New Roman"/>
        </w:rPr>
        <w:t>lifecycle</w:t>
      </w:r>
      <w:r w:rsidR="0029218B">
        <w:rPr>
          <w:rFonts w:ascii="Times New Roman" w:hAnsi="Times New Roman"/>
        </w:rPr>
        <w:t xml:space="preserve"> </w:t>
      </w:r>
      <w:r w:rsidR="00C34CB1">
        <w:rPr>
          <w:rFonts w:ascii="Times New Roman" w:hAnsi="Times New Roman"/>
        </w:rPr>
        <w:t xml:space="preserve">differences </w:t>
      </w:r>
      <w:r w:rsidR="0029218B">
        <w:rPr>
          <w:rFonts w:ascii="Times New Roman" w:hAnsi="Times New Roman"/>
        </w:rPr>
        <w:t xml:space="preserve">in the development of talent </w:t>
      </w:r>
      <w:r w:rsidR="0029218B">
        <w:rPr>
          <w:rFonts w:ascii="Times New Roman" w:hAnsi="Times New Roman"/>
        </w:rPr>
        <w:lastRenderedPageBreak/>
        <w:t>management policies and practices</w:t>
      </w:r>
      <w:r w:rsidR="00C34CB1" w:rsidRPr="0090238F">
        <w:rPr>
          <w:rFonts w:ascii="Times New Roman" w:hAnsi="Times New Roman"/>
        </w:rPr>
        <w:t>.</w:t>
      </w:r>
      <w:r w:rsidR="00D24B60">
        <w:rPr>
          <w:rFonts w:ascii="Times New Roman" w:hAnsi="Times New Roman"/>
        </w:rPr>
        <w:t xml:space="preserve"> </w:t>
      </w:r>
      <w:r w:rsidR="00C34CB1">
        <w:rPr>
          <w:rFonts w:ascii="Times New Roman" w:hAnsi="Times New Roman"/>
        </w:rPr>
        <w:t xml:space="preserve">More research is </w:t>
      </w:r>
      <w:r w:rsidR="008D1ACB">
        <w:rPr>
          <w:rFonts w:ascii="Times New Roman" w:hAnsi="Times New Roman"/>
        </w:rPr>
        <w:t>needed</w:t>
      </w:r>
      <w:r w:rsidR="00C34CB1">
        <w:rPr>
          <w:rFonts w:ascii="Times New Roman" w:hAnsi="Times New Roman"/>
        </w:rPr>
        <w:t xml:space="preserve"> to fully understand how generational differences impact turnover, yet several interesting patterns emerge from this study.</w:t>
      </w:r>
      <w:r w:rsidR="00D24B60">
        <w:rPr>
          <w:rFonts w:ascii="Times New Roman" w:hAnsi="Times New Roman"/>
        </w:rPr>
        <w:t xml:space="preserve"> </w:t>
      </w:r>
    </w:p>
    <w:p w:rsidR="005C04AD" w:rsidRPr="0090238F" w:rsidRDefault="005C04AD" w:rsidP="005C04AD">
      <w:pPr>
        <w:spacing w:line="480" w:lineRule="auto"/>
        <w:ind w:firstLine="720"/>
        <w:rPr>
          <w:rFonts w:ascii="Times New Roman" w:hAnsi="Times New Roman"/>
        </w:rPr>
      </w:pPr>
      <w:r w:rsidRPr="0090238F">
        <w:rPr>
          <w:rFonts w:ascii="Times New Roman" w:hAnsi="Times New Roman"/>
        </w:rPr>
        <w:t xml:space="preserve">Baby Boomers appear to be </w:t>
      </w:r>
      <w:r w:rsidR="00C34CB1">
        <w:rPr>
          <w:rFonts w:ascii="Times New Roman" w:hAnsi="Times New Roman"/>
        </w:rPr>
        <w:t xml:space="preserve">voluntarily </w:t>
      </w:r>
      <w:r w:rsidRPr="0090238F">
        <w:rPr>
          <w:rFonts w:ascii="Times New Roman" w:hAnsi="Times New Roman"/>
        </w:rPr>
        <w:t xml:space="preserve">leaving </w:t>
      </w:r>
      <w:r w:rsidR="008D1ACB">
        <w:rPr>
          <w:rFonts w:ascii="Times New Roman" w:hAnsi="Times New Roman"/>
        </w:rPr>
        <w:t xml:space="preserve">in part </w:t>
      </w:r>
      <w:r w:rsidR="00C34CB1">
        <w:rPr>
          <w:rFonts w:ascii="Times New Roman" w:hAnsi="Times New Roman"/>
        </w:rPr>
        <w:t>for health related reasons.</w:t>
      </w:r>
      <w:r w:rsidR="00D24B60">
        <w:rPr>
          <w:rFonts w:ascii="Times New Roman" w:hAnsi="Times New Roman"/>
        </w:rPr>
        <w:t xml:space="preserve"> </w:t>
      </w:r>
      <w:r w:rsidR="00C34CB1">
        <w:rPr>
          <w:rFonts w:ascii="Times New Roman" w:hAnsi="Times New Roman"/>
        </w:rPr>
        <w:t>This may be due to the increasing physical and psychological demands of work in the healthcare space.</w:t>
      </w:r>
      <w:r w:rsidR="00D24B60">
        <w:rPr>
          <w:rFonts w:ascii="Times New Roman" w:hAnsi="Times New Roman"/>
        </w:rPr>
        <w:t xml:space="preserve"> </w:t>
      </w:r>
      <w:r w:rsidR="00C34CB1">
        <w:rPr>
          <w:rFonts w:ascii="Times New Roman" w:hAnsi="Times New Roman"/>
        </w:rPr>
        <w:t xml:space="preserve">It is possible that </w:t>
      </w:r>
      <w:r w:rsidR="00F91C23">
        <w:rPr>
          <w:rFonts w:ascii="Times New Roman" w:hAnsi="Times New Roman"/>
        </w:rPr>
        <w:t>Baby Boomer</w:t>
      </w:r>
      <w:r w:rsidR="00C34CB1">
        <w:rPr>
          <w:rFonts w:ascii="Times New Roman" w:hAnsi="Times New Roman"/>
        </w:rPr>
        <w:t xml:space="preserve">s may be either unable or unwilling to cope with the increasing demands with work, favoring retirement or positions in other organizations, presumably </w:t>
      </w:r>
      <w:r w:rsidR="001656EA">
        <w:rPr>
          <w:rFonts w:ascii="Times New Roman" w:hAnsi="Times New Roman"/>
        </w:rPr>
        <w:t xml:space="preserve">with </w:t>
      </w:r>
      <w:r w:rsidR="00C34CB1">
        <w:rPr>
          <w:rFonts w:ascii="Times New Roman" w:hAnsi="Times New Roman"/>
        </w:rPr>
        <w:t xml:space="preserve">more favorable work </w:t>
      </w:r>
      <w:r w:rsidR="001656EA">
        <w:rPr>
          <w:rFonts w:ascii="Times New Roman" w:hAnsi="Times New Roman"/>
        </w:rPr>
        <w:t xml:space="preserve">conditions </w:t>
      </w:r>
      <w:r w:rsidR="00C34CB1">
        <w:rPr>
          <w:rFonts w:ascii="Times New Roman" w:hAnsi="Times New Roman"/>
        </w:rPr>
        <w:t>or better health care benefits.</w:t>
      </w:r>
      <w:r w:rsidR="00D24B60">
        <w:rPr>
          <w:rFonts w:ascii="Times New Roman" w:hAnsi="Times New Roman"/>
        </w:rPr>
        <w:t xml:space="preserve"> </w:t>
      </w:r>
      <w:r w:rsidR="00C34CB1">
        <w:rPr>
          <w:rFonts w:ascii="Times New Roman" w:hAnsi="Times New Roman"/>
        </w:rPr>
        <w:t xml:space="preserve">In light of these findings, </w:t>
      </w:r>
      <w:r w:rsidR="008D1ACB">
        <w:rPr>
          <w:rFonts w:ascii="Times New Roman" w:hAnsi="Times New Roman"/>
        </w:rPr>
        <w:t xml:space="preserve">health care managers might consider ways to help </w:t>
      </w:r>
      <w:r w:rsidR="00F91C23">
        <w:rPr>
          <w:rFonts w:ascii="Times New Roman" w:hAnsi="Times New Roman"/>
        </w:rPr>
        <w:t>Baby Boomer</w:t>
      </w:r>
      <w:r w:rsidR="008D1ACB">
        <w:rPr>
          <w:rFonts w:ascii="Times New Roman" w:hAnsi="Times New Roman"/>
        </w:rPr>
        <w:t xml:space="preserve">s deal with emerging health issues or potential concerns about job stress, either through </w:t>
      </w:r>
      <w:r w:rsidRPr="0090238F">
        <w:rPr>
          <w:rFonts w:ascii="Times New Roman" w:hAnsi="Times New Roman"/>
        </w:rPr>
        <w:t xml:space="preserve">job redesign </w:t>
      </w:r>
      <w:r w:rsidR="008D1ACB">
        <w:rPr>
          <w:rFonts w:ascii="Times New Roman" w:hAnsi="Times New Roman"/>
        </w:rPr>
        <w:t>or reassignment.</w:t>
      </w:r>
      <w:r w:rsidR="00D24B60">
        <w:rPr>
          <w:rFonts w:ascii="Times New Roman" w:hAnsi="Times New Roman"/>
        </w:rPr>
        <w:t xml:space="preserve"> </w:t>
      </w:r>
      <w:r w:rsidR="008D1ACB">
        <w:rPr>
          <w:rFonts w:ascii="Times New Roman" w:hAnsi="Times New Roman"/>
        </w:rPr>
        <w:t xml:space="preserve">The human capital of </w:t>
      </w:r>
      <w:r w:rsidR="00F91C23">
        <w:rPr>
          <w:rFonts w:ascii="Times New Roman" w:hAnsi="Times New Roman"/>
        </w:rPr>
        <w:t>Baby Boomer</w:t>
      </w:r>
      <w:r w:rsidR="008D1ACB">
        <w:rPr>
          <w:rFonts w:ascii="Times New Roman" w:hAnsi="Times New Roman"/>
        </w:rPr>
        <w:t xml:space="preserve">s is </w:t>
      </w:r>
      <w:r w:rsidR="00E06F1F">
        <w:rPr>
          <w:rFonts w:ascii="Times New Roman" w:hAnsi="Times New Roman"/>
        </w:rPr>
        <w:t>extremely</w:t>
      </w:r>
      <w:r w:rsidR="008D1ACB">
        <w:rPr>
          <w:rFonts w:ascii="Times New Roman" w:hAnsi="Times New Roman"/>
        </w:rPr>
        <w:t xml:space="preserve"> </w:t>
      </w:r>
      <w:r w:rsidR="008D1ACB" w:rsidRPr="0090238F">
        <w:rPr>
          <w:rFonts w:ascii="Times New Roman" w:hAnsi="Times New Roman"/>
        </w:rPr>
        <w:t>vital to the effectiveness of organizations</w:t>
      </w:r>
      <w:r w:rsidR="00E06F1F">
        <w:rPr>
          <w:rFonts w:ascii="Times New Roman" w:hAnsi="Times New Roman"/>
        </w:rPr>
        <w:t xml:space="preserve"> in the healthcare industry where there is a shortage of top talent</w:t>
      </w:r>
      <w:r w:rsidR="008D1ACB" w:rsidRPr="0090238F">
        <w:rPr>
          <w:rFonts w:ascii="Times New Roman" w:hAnsi="Times New Roman"/>
        </w:rPr>
        <w:t>.</w:t>
      </w:r>
      <w:r w:rsidR="00D24B60">
        <w:rPr>
          <w:rFonts w:ascii="Times New Roman" w:hAnsi="Times New Roman"/>
        </w:rPr>
        <w:t xml:space="preserve"> </w:t>
      </w:r>
      <w:r w:rsidR="008D1ACB">
        <w:rPr>
          <w:rFonts w:ascii="Times New Roman" w:hAnsi="Times New Roman"/>
        </w:rPr>
        <w:t xml:space="preserve">It is </w:t>
      </w:r>
      <w:r w:rsidR="00E06F1F">
        <w:rPr>
          <w:rFonts w:ascii="Times New Roman" w:hAnsi="Times New Roman"/>
        </w:rPr>
        <w:t>essential</w:t>
      </w:r>
      <w:r w:rsidR="008D1ACB">
        <w:rPr>
          <w:rFonts w:ascii="Times New Roman" w:hAnsi="Times New Roman"/>
        </w:rPr>
        <w:t xml:space="preserve"> to retain </w:t>
      </w:r>
      <w:r w:rsidR="00710C49">
        <w:rPr>
          <w:rFonts w:ascii="Times New Roman" w:hAnsi="Times New Roman"/>
        </w:rPr>
        <w:t xml:space="preserve">the </w:t>
      </w:r>
      <w:r w:rsidR="008D1ACB">
        <w:rPr>
          <w:rFonts w:ascii="Times New Roman" w:hAnsi="Times New Roman"/>
        </w:rPr>
        <w:t xml:space="preserve">tacit knowledge, experience, </w:t>
      </w:r>
      <w:r w:rsidR="001E612B">
        <w:rPr>
          <w:rFonts w:ascii="Times New Roman" w:hAnsi="Times New Roman"/>
        </w:rPr>
        <w:t xml:space="preserve">mentoring </w:t>
      </w:r>
      <w:r w:rsidR="008D1ACB">
        <w:rPr>
          <w:rFonts w:ascii="Times New Roman" w:hAnsi="Times New Roman"/>
        </w:rPr>
        <w:t>and leadership skills</w:t>
      </w:r>
      <w:r w:rsidR="00710C49">
        <w:rPr>
          <w:rFonts w:ascii="Times New Roman" w:hAnsi="Times New Roman"/>
        </w:rPr>
        <w:t xml:space="preserve"> of </w:t>
      </w:r>
      <w:r w:rsidR="00F91C23">
        <w:rPr>
          <w:rFonts w:ascii="Times New Roman" w:hAnsi="Times New Roman"/>
        </w:rPr>
        <w:t>Baby Boomer</w:t>
      </w:r>
      <w:r w:rsidR="001E612B">
        <w:rPr>
          <w:rFonts w:ascii="Times New Roman" w:hAnsi="Times New Roman"/>
        </w:rPr>
        <w:t>s.</w:t>
      </w:r>
      <w:r w:rsidR="008D1ACB">
        <w:rPr>
          <w:rFonts w:ascii="Times New Roman" w:hAnsi="Times New Roman"/>
        </w:rPr>
        <w:t xml:space="preserve"> </w:t>
      </w:r>
      <w:r w:rsidR="00F91097">
        <w:rPr>
          <w:rFonts w:ascii="Times New Roman" w:hAnsi="Times New Roman"/>
        </w:rPr>
        <w:t xml:space="preserve">Aside from </w:t>
      </w:r>
      <w:r w:rsidR="0073341D">
        <w:rPr>
          <w:rFonts w:ascii="Times New Roman" w:hAnsi="Times New Roman"/>
        </w:rPr>
        <w:t xml:space="preserve">competitive </w:t>
      </w:r>
      <w:r w:rsidR="00F91097">
        <w:rPr>
          <w:rFonts w:ascii="Times New Roman" w:hAnsi="Times New Roman"/>
        </w:rPr>
        <w:t xml:space="preserve">health care benefits and flexible work schedules, participative management practices and reward systems may be helpful to retain </w:t>
      </w:r>
      <w:r w:rsidR="00D53939">
        <w:rPr>
          <w:rFonts w:ascii="Times New Roman" w:hAnsi="Times New Roman"/>
        </w:rPr>
        <w:t>them</w:t>
      </w:r>
      <w:r w:rsidR="00F91097">
        <w:rPr>
          <w:rFonts w:ascii="Times New Roman" w:hAnsi="Times New Roman"/>
        </w:rPr>
        <w:t>.</w:t>
      </w:r>
      <w:r w:rsidR="00D24B60">
        <w:rPr>
          <w:rFonts w:ascii="Times New Roman" w:hAnsi="Times New Roman"/>
        </w:rPr>
        <w:t xml:space="preserve"> </w:t>
      </w:r>
      <w:r w:rsidR="00F91097">
        <w:rPr>
          <w:rFonts w:ascii="Times New Roman" w:hAnsi="Times New Roman"/>
        </w:rPr>
        <w:t>Indeed, r</w:t>
      </w:r>
      <w:r w:rsidRPr="0090238F">
        <w:rPr>
          <w:rFonts w:ascii="Times New Roman" w:hAnsi="Times New Roman"/>
        </w:rPr>
        <w:t xml:space="preserve">esearch shows that </w:t>
      </w:r>
      <w:r w:rsidR="00F91097">
        <w:rPr>
          <w:rFonts w:ascii="Times New Roman" w:hAnsi="Times New Roman"/>
        </w:rPr>
        <w:t xml:space="preserve">healthcare employees </w:t>
      </w:r>
      <w:r w:rsidRPr="0090238F">
        <w:rPr>
          <w:rFonts w:ascii="Times New Roman" w:hAnsi="Times New Roman"/>
        </w:rPr>
        <w:t xml:space="preserve">are more likely </w:t>
      </w:r>
      <w:r w:rsidR="00C83E37">
        <w:rPr>
          <w:rFonts w:ascii="Times New Roman" w:hAnsi="Times New Roman"/>
        </w:rPr>
        <w:t xml:space="preserve">to </w:t>
      </w:r>
      <w:r w:rsidR="004531B8">
        <w:rPr>
          <w:rFonts w:ascii="Times New Roman" w:hAnsi="Times New Roman"/>
        </w:rPr>
        <w:t xml:space="preserve">choose working over an early retirement if they have a say in the decision making process and are recognized for their contributions </w:t>
      </w:r>
      <w:r w:rsidRPr="0090238F">
        <w:rPr>
          <w:rFonts w:ascii="Times New Roman" w:hAnsi="Times New Roman"/>
        </w:rPr>
        <w:t>(</w:t>
      </w:r>
      <w:r w:rsidR="00E41C6B">
        <w:rPr>
          <w:rFonts w:ascii="Times New Roman" w:hAnsi="Times New Roman"/>
        </w:rPr>
        <w:t>Sherman 2006</w:t>
      </w:r>
      <w:r w:rsidRPr="0090238F">
        <w:rPr>
          <w:rFonts w:ascii="Times New Roman" w:hAnsi="Times New Roman"/>
        </w:rPr>
        <w:t xml:space="preserve">). </w:t>
      </w:r>
    </w:p>
    <w:p w:rsidR="005C04AD" w:rsidRPr="0090238F" w:rsidRDefault="005C04AD" w:rsidP="005C04AD">
      <w:pPr>
        <w:spacing w:line="480" w:lineRule="auto"/>
        <w:ind w:firstLine="720"/>
        <w:rPr>
          <w:rFonts w:ascii="Times New Roman" w:hAnsi="Times New Roman"/>
        </w:rPr>
      </w:pPr>
      <w:r w:rsidRPr="0090238F">
        <w:rPr>
          <w:rFonts w:ascii="Times New Roman" w:hAnsi="Times New Roman"/>
        </w:rPr>
        <w:t>On the other hand,</w:t>
      </w:r>
      <w:r w:rsidR="00F91097">
        <w:rPr>
          <w:rFonts w:ascii="Times New Roman" w:hAnsi="Times New Roman"/>
        </w:rPr>
        <w:t xml:space="preserve"> our data suggest that </w:t>
      </w:r>
      <w:proofErr w:type="spellStart"/>
      <w:r w:rsidR="00F91097">
        <w:rPr>
          <w:rFonts w:ascii="Times New Roman" w:hAnsi="Times New Roman"/>
        </w:rPr>
        <w:t>Gen</w:t>
      </w:r>
      <w:r w:rsidR="00C3286F">
        <w:rPr>
          <w:rFonts w:ascii="Times New Roman" w:hAnsi="Times New Roman"/>
        </w:rPr>
        <w:t>Xers</w:t>
      </w:r>
      <w:proofErr w:type="spellEnd"/>
      <w:r w:rsidR="00C3286F">
        <w:rPr>
          <w:rFonts w:ascii="Times New Roman" w:hAnsi="Times New Roman"/>
        </w:rPr>
        <w:t xml:space="preserve"> </w:t>
      </w:r>
      <w:r w:rsidR="00F91097">
        <w:rPr>
          <w:rFonts w:ascii="Times New Roman" w:hAnsi="Times New Roman"/>
        </w:rPr>
        <w:t xml:space="preserve">may be prone to leave for </w:t>
      </w:r>
      <w:r w:rsidR="000A324C">
        <w:rPr>
          <w:rFonts w:ascii="Times New Roman" w:hAnsi="Times New Roman"/>
        </w:rPr>
        <w:t>scheduling conflicts, inadequate job challenge</w:t>
      </w:r>
      <w:r w:rsidR="00F91097">
        <w:rPr>
          <w:rFonts w:ascii="Times New Roman" w:hAnsi="Times New Roman"/>
        </w:rPr>
        <w:t xml:space="preserve"> and </w:t>
      </w:r>
      <w:r w:rsidR="000A324C">
        <w:rPr>
          <w:rFonts w:ascii="Times New Roman" w:hAnsi="Times New Roman"/>
        </w:rPr>
        <w:t xml:space="preserve">educational enhancement </w:t>
      </w:r>
      <w:r w:rsidR="00F91097">
        <w:rPr>
          <w:rFonts w:ascii="Times New Roman" w:hAnsi="Times New Roman"/>
        </w:rPr>
        <w:t>reasons.</w:t>
      </w:r>
      <w:r w:rsidR="00D24B60">
        <w:rPr>
          <w:rFonts w:ascii="Times New Roman" w:hAnsi="Times New Roman"/>
        </w:rPr>
        <w:t xml:space="preserve"> </w:t>
      </w:r>
      <w:proofErr w:type="spellStart"/>
      <w:r w:rsidR="00C3286F">
        <w:rPr>
          <w:rFonts w:ascii="Times New Roman" w:hAnsi="Times New Roman"/>
        </w:rPr>
        <w:t>Gen</w:t>
      </w:r>
      <w:r w:rsidR="00F91097">
        <w:rPr>
          <w:rFonts w:ascii="Times New Roman" w:hAnsi="Times New Roman"/>
        </w:rPr>
        <w:t>Xers</w:t>
      </w:r>
      <w:proofErr w:type="spellEnd"/>
      <w:r w:rsidR="00F91097">
        <w:rPr>
          <w:rFonts w:ascii="Times New Roman" w:hAnsi="Times New Roman"/>
        </w:rPr>
        <w:t xml:space="preserve"> </w:t>
      </w:r>
      <w:r w:rsidRPr="0090238F">
        <w:rPr>
          <w:rFonts w:ascii="Times New Roman" w:hAnsi="Times New Roman"/>
        </w:rPr>
        <w:t>are likely to have growing families, may have spouses that move to pursue other employment or education, or may move for better jobs or educational opportunities themselves.</w:t>
      </w:r>
      <w:r w:rsidR="00D24B60">
        <w:rPr>
          <w:rFonts w:ascii="Times New Roman" w:hAnsi="Times New Roman"/>
        </w:rPr>
        <w:t xml:space="preserve"> </w:t>
      </w:r>
      <w:r w:rsidR="00F91097">
        <w:rPr>
          <w:rFonts w:ascii="Times New Roman" w:hAnsi="Times New Roman"/>
        </w:rPr>
        <w:t xml:space="preserve">Thus, </w:t>
      </w:r>
      <w:r w:rsidR="000A324C">
        <w:rPr>
          <w:rFonts w:ascii="Times New Roman" w:hAnsi="Times New Roman"/>
        </w:rPr>
        <w:t xml:space="preserve">organizational policies and procedures that </w:t>
      </w:r>
      <w:r w:rsidR="00D53939">
        <w:rPr>
          <w:rFonts w:ascii="Times New Roman" w:hAnsi="Times New Roman"/>
        </w:rPr>
        <w:t>grant</w:t>
      </w:r>
      <w:r w:rsidR="000A324C">
        <w:rPr>
          <w:rFonts w:ascii="Times New Roman" w:hAnsi="Times New Roman"/>
        </w:rPr>
        <w:t xml:space="preserve"> employees latitude to take care of non-work issues, such as flexible work schedules, telecommuting, non-traditional work weeks, and job sharing may be effective.</w:t>
      </w:r>
      <w:r w:rsidR="00D24B60">
        <w:rPr>
          <w:rFonts w:ascii="Times New Roman" w:hAnsi="Times New Roman"/>
        </w:rPr>
        <w:t xml:space="preserve"> </w:t>
      </w:r>
      <w:r w:rsidR="000A324C">
        <w:rPr>
          <w:rFonts w:ascii="Times New Roman" w:hAnsi="Times New Roman"/>
        </w:rPr>
        <w:t xml:space="preserve">Moreover, rewards for skill or competency enhancement, funding or time off for educational pursuits, may also be effective retention practices for </w:t>
      </w:r>
      <w:proofErr w:type="spellStart"/>
      <w:r w:rsidR="000A324C">
        <w:rPr>
          <w:rFonts w:ascii="Times New Roman" w:hAnsi="Times New Roman"/>
        </w:rPr>
        <w:t>GenXers</w:t>
      </w:r>
      <w:proofErr w:type="spellEnd"/>
      <w:r w:rsidR="000A324C">
        <w:rPr>
          <w:rFonts w:ascii="Times New Roman" w:hAnsi="Times New Roman"/>
        </w:rPr>
        <w:t xml:space="preserve"> who value education.</w:t>
      </w:r>
      <w:r w:rsidR="00D24B60">
        <w:rPr>
          <w:rFonts w:ascii="Times New Roman" w:hAnsi="Times New Roman"/>
        </w:rPr>
        <w:t xml:space="preserve"> </w:t>
      </w:r>
      <w:r w:rsidR="000A324C">
        <w:rPr>
          <w:rFonts w:ascii="Times New Roman" w:hAnsi="Times New Roman"/>
        </w:rPr>
        <w:t xml:space="preserve">Finally, </w:t>
      </w:r>
      <w:r w:rsidRPr="0090238F">
        <w:rPr>
          <w:rFonts w:ascii="Times New Roman" w:hAnsi="Times New Roman"/>
        </w:rPr>
        <w:lastRenderedPageBreak/>
        <w:t>career and professional development opportunities</w:t>
      </w:r>
      <w:r w:rsidR="00DD2FA5">
        <w:rPr>
          <w:rFonts w:ascii="Times New Roman" w:hAnsi="Times New Roman"/>
        </w:rPr>
        <w:t xml:space="preserve"> such as job enrichment, job rotations, job redesign, cross functional training, and internal labor markets may help to retain </w:t>
      </w:r>
      <w:proofErr w:type="spellStart"/>
      <w:r w:rsidR="00DD2FA5">
        <w:rPr>
          <w:rFonts w:ascii="Times New Roman" w:hAnsi="Times New Roman"/>
        </w:rPr>
        <w:t>GenXers</w:t>
      </w:r>
      <w:proofErr w:type="spellEnd"/>
      <w:r w:rsidR="00DD2FA5">
        <w:rPr>
          <w:rFonts w:ascii="Times New Roman" w:hAnsi="Times New Roman"/>
        </w:rPr>
        <w:t xml:space="preserve"> who </w:t>
      </w:r>
      <w:r w:rsidR="00D53939">
        <w:rPr>
          <w:rFonts w:ascii="Times New Roman" w:hAnsi="Times New Roman"/>
        </w:rPr>
        <w:t>want</w:t>
      </w:r>
      <w:r w:rsidR="00DD2FA5">
        <w:rPr>
          <w:rFonts w:ascii="Times New Roman" w:hAnsi="Times New Roman"/>
        </w:rPr>
        <w:t xml:space="preserve"> to be challenged.</w:t>
      </w:r>
    </w:p>
    <w:p w:rsidR="00CD0F44" w:rsidRDefault="00983009" w:rsidP="00CD0F44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Millennials also demonstrated a tendency to exit for reasons relating to </w:t>
      </w:r>
      <w:r w:rsidR="00CD0F44">
        <w:rPr>
          <w:rFonts w:ascii="Times New Roman" w:hAnsi="Times New Roman"/>
        </w:rPr>
        <w:t>educational advancement</w:t>
      </w:r>
      <w:r>
        <w:rPr>
          <w:rFonts w:ascii="Times New Roman" w:hAnsi="Times New Roman"/>
        </w:rPr>
        <w:t xml:space="preserve">, which is consistent with their career development </w:t>
      </w:r>
      <w:r w:rsidR="00D53939">
        <w:rPr>
          <w:rFonts w:ascii="Times New Roman" w:hAnsi="Times New Roman"/>
        </w:rPr>
        <w:t>life stage</w:t>
      </w:r>
      <w:r>
        <w:rPr>
          <w:rFonts w:ascii="Times New Roman" w:hAnsi="Times New Roman"/>
        </w:rPr>
        <w:t xml:space="preserve"> and value of education.</w:t>
      </w:r>
      <w:r w:rsidR="00D24B60">
        <w:rPr>
          <w:rFonts w:ascii="Times New Roman" w:hAnsi="Times New Roman"/>
        </w:rPr>
        <w:t xml:space="preserve">  </w:t>
      </w:r>
      <w:r w:rsidR="005C04AD" w:rsidRPr="0090238F">
        <w:rPr>
          <w:rFonts w:ascii="Times New Roman" w:hAnsi="Times New Roman"/>
        </w:rPr>
        <w:t xml:space="preserve">Providing </w:t>
      </w:r>
      <w:r w:rsidR="00D53939" w:rsidRPr="0090238F">
        <w:rPr>
          <w:rFonts w:ascii="Times New Roman" w:hAnsi="Times New Roman"/>
        </w:rPr>
        <w:t xml:space="preserve">Millennials </w:t>
      </w:r>
      <w:r w:rsidR="00D53939">
        <w:rPr>
          <w:rFonts w:ascii="Times New Roman" w:hAnsi="Times New Roman"/>
        </w:rPr>
        <w:t xml:space="preserve">with </w:t>
      </w:r>
      <w:r w:rsidR="005C04AD" w:rsidRPr="0090238F">
        <w:rPr>
          <w:rFonts w:ascii="Times New Roman" w:hAnsi="Times New Roman"/>
        </w:rPr>
        <w:t>in-house training</w:t>
      </w:r>
      <w:r>
        <w:rPr>
          <w:rFonts w:ascii="Times New Roman" w:hAnsi="Times New Roman"/>
        </w:rPr>
        <w:t>, funding an</w:t>
      </w:r>
      <w:r w:rsidR="00CB4A04">
        <w:rPr>
          <w:rFonts w:ascii="Times New Roman" w:hAnsi="Times New Roman"/>
        </w:rPr>
        <w:t>d time off for educational advance</w:t>
      </w:r>
      <w:r>
        <w:rPr>
          <w:rFonts w:ascii="Times New Roman" w:hAnsi="Times New Roman"/>
        </w:rPr>
        <w:t>m</w:t>
      </w:r>
      <w:r w:rsidR="00CB4A04">
        <w:rPr>
          <w:rFonts w:ascii="Times New Roman" w:hAnsi="Times New Roman"/>
        </w:rPr>
        <w:t>en</w:t>
      </w:r>
      <w:r>
        <w:rPr>
          <w:rFonts w:ascii="Times New Roman" w:hAnsi="Times New Roman"/>
        </w:rPr>
        <w:t>t</w:t>
      </w:r>
      <w:r w:rsidR="005C04AD" w:rsidRPr="0090238F">
        <w:rPr>
          <w:rFonts w:ascii="Times New Roman" w:hAnsi="Times New Roman"/>
        </w:rPr>
        <w:t xml:space="preserve"> will help</w:t>
      </w:r>
      <w:r w:rsidR="00D53939">
        <w:rPr>
          <w:rFonts w:ascii="Times New Roman" w:hAnsi="Times New Roman"/>
        </w:rPr>
        <w:t xml:space="preserve"> </w:t>
      </w:r>
      <w:r w:rsidR="00CD0F44">
        <w:rPr>
          <w:rFonts w:ascii="Times New Roman" w:hAnsi="Times New Roman"/>
        </w:rPr>
        <w:t>satisfy their need for skill and knowledge acquisition.</w:t>
      </w:r>
      <w:r w:rsidR="00D24B60">
        <w:rPr>
          <w:rFonts w:ascii="Times New Roman" w:hAnsi="Times New Roman"/>
        </w:rPr>
        <w:t xml:space="preserve"> </w:t>
      </w:r>
      <w:r w:rsidR="00CD0F44">
        <w:rPr>
          <w:rFonts w:ascii="Times New Roman" w:hAnsi="Times New Roman"/>
        </w:rPr>
        <w:t xml:space="preserve">Finally, healthcare </w:t>
      </w:r>
      <w:r w:rsidR="00950046">
        <w:rPr>
          <w:rFonts w:ascii="Times New Roman" w:hAnsi="Times New Roman"/>
        </w:rPr>
        <w:t>organizations may simultaneously</w:t>
      </w:r>
      <w:r w:rsidR="00CD0F44">
        <w:rPr>
          <w:rFonts w:ascii="Times New Roman" w:hAnsi="Times New Roman"/>
        </w:rPr>
        <w:t xml:space="preserve"> meet the needs of two generational cohorts by pairing </w:t>
      </w:r>
      <w:r w:rsidR="00F91C23">
        <w:rPr>
          <w:rFonts w:ascii="Times New Roman" w:hAnsi="Times New Roman"/>
        </w:rPr>
        <w:t>Baby Boomer</w:t>
      </w:r>
      <w:r w:rsidR="00CD0F44">
        <w:rPr>
          <w:rFonts w:ascii="Times New Roman" w:hAnsi="Times New Roman"/>
        </w:rPr>
        <w:t xml:space="preserve">s with </w:t>
      </w:r>
      <w:r w:rsidR="00950046">
        <w:rPr>
          <w:rFonts w:ascii="Times New Roman" w:hAnsi="Times New Roman"/>
        </w:rPr>
        <w:t>Millennials</w:t>
      </w:r>
      <w:r w:rsidR="00CD0F44">
        <w:rPr>
          <w:rFonts w:ascii="Times New Roman" w:hAnsi="Times New Roman"/>
        </w:rPr>
        <w:t xml:space="preserve"> in me</w:t>
      </w:r>
      <w:r w:rsidR="00950046">
        <w:rPr>
          <w:rFonts w:ascii="Times New Roman" w:hAnsi="Times New Roman"/>
        </w:rPr>
        <w:t>ntoring programs. Organizations</w:t>
      </w:r>
      <w:r w:rsidR="00CD0F44">
        <w:rPr>
          <w:rFonts w:ascii="Times New Roman" w:hAnsi="Times New Roman"/>
        </w:rPr>
        <w:t xml:space="preserve"> would not only benefit from the dissemination of knowledge by </w:t>
      </w:r>
      <w:r w:rsidR="00FC5BF6">
        <w:rPr>
          <w:rFonts w:ascii="Times New Roman" w:hAnsi="Times New Roman"/>
        </w:rPr>
        <w:t>Baby</w:t>
      </w:r>
      <w:r w:rsidR="00CD0F44">
        <w:rPr>
          <w:rFonts w:ascii="Times New Roman" w:hAnsi="Times New Roman"/>
        </w:rPr>
        <w:t xml:space="preserve"> Boomers, but also </w:t>
      </w:r>
      <w:r w:rsidR="00950046">
        <w:rPr>
          <w:rFonts w:ascii="Times New Roman" w:hAnsi="Times New Roman"/>
        </w:rPr>
        <w:t>fulfill</w:t>
      </w:r>
      <w:r w:rsidR="00CD0F44">
        <w:rPr>
          <w:rFonts w:ascii="Times New Roman" w:hAnsi="Times New Roman"/>
        </w:rPr>
        <w:t xml:space="preserve"> the needs and expectations of both cohorts (career development focus for Millennials and work involvement for </w:t>
      </w:r>
      <w:r w:rsidR="00F91C23">
        <w:rPr>
          <w:rFonts w:ascii="Times New Roman" w:hAnsi="Times New Roman"/>
        </w:rPr>
        <w:t>Baby Boomer</w:t>
      </w:r>
      <w:r w:rsidR="00CD0F44">
        <w:rPr>
          <w:rFonts w:ascii="Times New Roman" w:hAnsi="Times New Roman"/>
        </w:rPr>
        <w:t>s) thereby reducing the likelihood of turnover.</w:t>
      </w:r>
      <w:r w:rsidR="00D24B60">
        <w:rPr>
          <w:rFonts w:ascii="Times New Roman" w:hAnsi="Times New Roman"/>
        </w:rPr>
        <w:t xml:space="preserve"> </w:t>
      </w:r>
      <w:r w:rsidR="00D80C7F">
        <w:rPr>
          <w:rFonts w:ascii="Times New Roman" w:hAnsi="Times New Roman"/>
        </w:rPr>
        <w:t xml:space="preserve">Figure </w:t>
      </w:r>
      <w:r w:rsidR="001124C4">
        <w:rPr>
          <w:rFonts w:ascii="Times New Roman" w:hAnsi="Times New Roman"/>
        </w:rPr>
        <w:t>5</w:t>
      </w:r>
      <w:r w:rsidR="00D80C7F">
        <w:rPr>
          <w:rFonts w:ascii="Times New Roman" w:hAnsi="Times New Roman"/>
        </w:rPr>
        <w:t xml:space="preserve"> </w:t>
      </w:r>
      <w:r w:rsidR="00D53939">
        <w:rPr>
          <w:rFonts w:ascii="Times New Roman" w:hAnsi="Times New Roman"/>
        </w:rPr>
        <w:t>offers</w:t>
      </w:r>
      <w:r w:rsidR="00A9228A">
        <w:rPr>
          <w:rFonts w:ascii="Times New Roman" w:hAnsi="Times New Roman"/>
        </w:rPr>
        <w:t xml:space="preserve"> evidence based</w:t>
      </w:r>
      <w:r w:rsidR="00BB04D7">
        <w:rPr>
          <w:rFonts w:ascii="Times New Roman" w:hAnsi="Times New Roman"/>
        </w:rPr>
        <w:t xml:space="preserve"> </w:t>
      </w:r>
      <w:r w:rsidR="009C4DD1">
        <w:rPr>
          <w:rFonts w:ascii="Times New Roman" w:hAnsi="Times New Roman"/>
        </w:rPr>
        <w:t>suggestions</w:t>
      </w:r>
      <w:r w:rsidR="00D80C7F">
        <w:rPr>
          <w:rFonts w:ascii="Times New Roman" w:hAnsi="Times New Roman"/>
        </w:rPr>
        <w:t xml:space="preserve"> for how managers could optimize retention strategies for each </w:t>
      </w:r>
      <w:r w:rsidR="009C4DD1">
        <w:rPr>
          <w:rFonts w:ascii="Times New Roman" w:hAnsi="Times New Roman"/>
        </w:rPr>
        <w:t>generational</w:t>
      </w:r>
      <w:r w:rsidR="00D80C7F">
        <w:rPr>
          <w:rFonts w:ascii="Times New Roman" w:hAnsi="Times New Roman"/>
        </w:rPr>
        <w:t xml:space="preserve"> cohort.</w:t>
      </w:r>
      <w:r w:rsidR="00D24B60">
        <w:rPr>
          <w:rFonts w:ascii="Times New Roman" w:hAnsi="Times New Roman"/>
        </w:rPr>
        <w:t xml:space="preserve"> </w:t>
      </w:r>
    </w:p>
    <w:p w:rsidR="00B33A09" w:rsidRDefault="00B33A09" w:rsidP="00B33A09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B33A09" w:rsidRDefault="00B33A09" w:rsidP="00B33A09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Insert Figure </w:t>
      </w:r>
      <w:r w:rsidR="001124C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about here</w:t>
      </w:r>
    </w:p>
    <w:p w:rsidR="00B33A09" w:rsidRDefault="00B33A09" w:rsidP="00B33A09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BB1EF4" w:rsidRDefault="005C04AD" w:rsidP="002100CF">
      <w:pPr>
        <w:spacing w:line="480" w:lineRule="auto"/>
        <w:rPr>
          <w:rFonts w:ascii="Times New Roman" w:hAnsi="Times New Roman"/>
          <w:b/>
        </w:rPr>
      </w:pPr>
      <w:r w:rsidRPr="0090238F">
        <w:rPr>
          <w:rFonts w:ascii="Times New Roman" w:hAnsi="Times New Roman"/>
          <w:b/>
        </w:rPr>
        <w:t>Limitations and Future Research</w:t>
      </w:r>
    </w:p>
    <w:p w:rsidR="005C04AD" w:rsidRDefault="005C04AD" w:rsidP="005C04AD">
      <w:pPr>
        <w:spacing w:line="480" w:lineRule="auto"/>
        <w:ind w:firstLine="720"/>
        <w:rPr>
          <w:rFonts w:ascii="Times New Roman" w:hAnsi="Times New Roman"/>
        </w:rPr>
      </w:pPr>
      <w:r w:rsidRPr="0090238F">
        <w:rPr>
          <w:rFonts w:ascii="Times New Roman" w:hAnsi="Times New Roman"/>
        </w:rPr>
        <w:t xml:space="preserve">Although our research has a number of strengths, in terms of both contributions to the literature and methodology, it has some limitations. </w:t>
      </w:r>
      <w:r w:rsidR="009C4DD1">
        <w:rPr>
          <w:rFonts w:ascii="Times New Roman" w:hAnsi="Times New Roman"/>
        </w:rPr>
        <w:t>First, our</w:t>
      </w:r>
      <w:r w:rsidRPr="0090238F">
        <w:rPr>
          <w:rFonts w:ascii="Times New Roman" w:hAnsi="Times New Roman"/>
        </w:rPr>
        <w:t xml:space="preserve"> study’s focus on a single organization places constraints on the generalizability of its findings. </w:t>
      </w:r>
      <w:r w:rsidR="00D04F97">
        <w:rPr>
          <w:rFonts w:ascii="Times New Roman" w:hAnsi="Times New Roman"/>
        </w:rPr>
        <w:t>It is possible that the patterns we observed in the data may be different in other organizations.</w:t>
      </w:r>
      <w:r w:rsidR="00D24B60">
        <w:rPr>
          <w:rFonts w:ascii="Times New Roman" w:hAnsi="Times New Roman"/>
        </w:rPr>
        <w:t xml:space="preserve"> </w:t>
      </w:r>
      <w:r w:rsidR="00300DA3">
        <w:rPr>
          <w:rFonts w:ascii="Times New Roman" w:hAnsi="Times New Roman"/>
        </w:rPr>
        <w:t>F</w:t>
      </w:r>
      <w:r w:rsidRPr="0090238F">
        <w:rPr>
          <w:rFonts w:ascii="Times New Roman" w:hAnsi="Times New Roman"/>
        </w:rPr>
        <w:t xml:space="preserve">uture research </w:t>
      </w:r>
      <w:r w:rsidR="00300DA3">
        <w:rPr>
          <w:rFonts w:ascii="Times New Roman" w:hAnsi="Times New Roman"/>
        </w:rPr>
        <w:t>should</w:t>
      </w:r>
      <w:r w:rsidR="009B6DBA">
        <w:rPr>
          <w:rFonts w:ascii="Times New Roman" w:hAnsi="Times New Roman"/>
        </w:rPr>
        <w:t xml:space="preserve"> examine how generational differences </w:t>
      </w:r>
      <w:r w:rsidRPr="0090238F">
        <w:rPr>
          <w:rFonts w:ascii="Times New Roman" w:hAnsi="Times New Roman"/>
        </w:rPr>
        <w:t xml:space="preserve">impact </w:t>
      </w:r>
      <w:r w:rsidR="009B6DBA">
        <w:rPr>
          <w:rFonts w:ascii="Times New Roman" w:hAnsi="Times New Roman"/>
        </w:rPr>
        <w:t>turnover in other organizations, industries and cultures.</w:t>
      </w:r>
      <w:r w:rsidR="00D24B60">
        <w:rPr>
          <w:rFonts w:ascii="Times New Roman" w:hAnsi="Times New Roman"/>
        </w:rPr>
        <w:t xml:space="preserve"> </w:t>
      </w:r>
    </w:p>
    <w:p w:rsidR="009B6DBA" w:rsidRDefault="009B6DBA" w:rsidP="005C04A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 second limitation is that we were not able to </w:t>
      </w:r>
      <w:r w:rsidR="00300DA3">
        <w:rPr>
          <w:rFonts w:ascii="Times New Roman" w:hAnsi="Times New Roman"/>
        </w:rPr>
        <w:t>track where</w:t>
      </w:r>
      <w:r>
        <w:rPr>
          <w:rFonts w:ascii="Times New Roman" w:hAnsi="Times New Roman"/>
        </w:rPr>
        <w:t xml:space="preserve"> employees went after leaving the organization, i.e., to a rival organization, retirement, or to start a different vocation.</w:t>
      </w:r>
      <w:r w:rsidR="00D24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future research it would interesting to examine how generational differences impact not only the likelihood of voluntary exit, but the nature of employees’ job </w:t>
      </w:r>
      <w:r w:rsidR="00760F96">
        <w:rPr>
          <w:rFonts w:ascii="Times New Roman" w:hAnsi="Times New Roman"/>
        </w:rPr>
        <w:t xml:space="preserve">or career </w:t>
      </w:r>
      <w:r>
        <w:rPr>
          <w:rFonts w:ascii="Times New Roman" w:hAnsi="Times New Roman"/>
        </w:rPr>
        <w:t>changes.</w:t>
      </w:r>
      <w:r w:rsidR="00D24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research would extend the practical insights of this study.</w:t>
      </w:r>
      <w:r w:rsidR="00D24B60">
        <w:rPr>
          <w:rFonts w:ascii="Times New Roman" w:hAnsi="Times New Roman"/>
        </w:rPr>
        <w:t xml:space="preserve"> </w:t>
      </w:r>
    </w:p>
    <w:p w:rsidR="009B6DBA" w:rsidRPr="0090238F" w:rsidRDefault="009B6DBA" w:rsidP="005C04A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Third, we did not collect data on retention practices themselves, and were limited to information obtained in exit interviews explaining why employees were leaving.</w:t>
      </w:r>
      <w:r w:rsidR="00D24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Thus, we cannot make definitive conclusions about the efficacy of specific retention practices for various cohorts.</w:t>
      </w:r>
      <w:r w:rsidR="00D24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Future research </w:t>
      </w:r>
      <w:r w:rsidR="00300DA3">
        <w:rPr>
          <w:rFonts w:ascii="Times New Roman" w:hAnsi="Times New Roman"/>
        </w:rPr>
        <w:t xml:space="preserve">testing the efficacy of </w:t>
      </w:r>
      <w:r>
        <w:rPr>
          <w:rFonts w:ascii="Times New Roman" w:hAnsi="Times New Roman"/>
        </w:rPr>
        <w:t>various types of retention strategies across generations would be helpful to that end.</w:t>
      </w:r>
      <w:r w:rsidR="00D24B60">
        <w:rPr>
          <w:rFonts w:ascii="Times New Roman" w:hAnsi="Times New Roman"/>
        </w:rPr>
        <w:t xml:space="preserve"> </w:t>
      </w:r>
    </w:p>
    <w:p w:rsidR="009B6DBA" w:rsidRPr="0090238F" w:rsidRDefault="009B6DBA" w:rsidP="005C04A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Finally, we did not examine a comprehensive list of reasons for why employees leave organiza</w:t>
      </w:r>
      <w:r w:rsidR="00300DA3">
        <w:rPr>
          <w:rFonts w:ascii="Times New Roman" w:hAnsi="Times New Roman"/>
        </w:rPr>
        <w:t xml:space="preserve">tions, instead focusing on theoretically relevant </w:t>
      </w:r>
      <w:r>
        <w:rPr>
          <w:rFonts w:ascii="Times New Roman" w:hAnsi="Times New Roman"/>
        </w:rPr>
        <w:t>reasons</w:t>
      </w:r>
      <w:r w:rsidR="00300DA3">
        <w:rPr>
          <w:rFonts w:ascii="Times New Roman" w:hAnsi="Times New Roman"/>
        </w:rPr>
        <w:t xml:space="preserve"> across generations. </w:t>
      </w:r>
      <w:r w:rsidR="00B260C6">
        <w:rPr>
          <w:rFonts w:ascii="Times New Roman" w:hAnsi="Times New Roman"/>
        </w:rPr>
        <w:t>F</w:t>
      </w:r>
      <w:r>
        <w:rPr>
          <w:rFonts w:ascii="Times New Roman" w:hAnsi="Times New Roman"/>
        </w:rPr>
        <w:t>uture research should examine turnover for a broader variety of voluntary and involuntary reasons including dissatisfaction with co workers or supervisors</w:t>
      </w:r>
      <w:r w:rsidR="00950046">
        <w:rPr>
          <w:rFonts w:ascii="Times New Roman" w:hAnsi="Times New Roman"/>
        </w:rPr>
        <w:t xml:space="preserve"> </w:t>
      </w:r>
      <w:r w:rsidR="00B260C6">
        <w:rPr>
          <w:rFonts w:ascii="Times New Roman" w:hAnsi="Times New Roman"/>
        </w:rPr>
        <w:t>and disciplinary</w:t>
      </w:r>
      <w:r>
        <w:rPr>
          <w:rFonts w:ascii="Times New Roman" w:hAnsi="Times New Roman"/>
        </w:rPr>
        <w:t xml:space="preserve"> action</w:t>
      </w:r>
      <w:r w:rsidR="00950046">
        <w:rPr>
          <w:rFonts w:ascii="Times New Roman" w:hAnsi="Times New Roman"/>
        </w:rPr>
        <w:t>.</w:t>
      </w:r>
      <w:r w:rsidR="00D24B60">
        <w:rPr>
          <w:rFonts w:ascii="Times New Roman" w:hAnsi="Times New Roman"/>
        </w:rPr>
        <w:t xml:space="preserve"> </w:t>
      </w:r>
    </w:p>
    <w:p w:rsidR="005C04AD" w:rsidRPr="0090238F" w:rsidRDefault="005C04AD" w:rsidP="005C04AD">
      <w:pPr>
        <w:spacing w:line="480" w:lineRule="auto"/>
        <w:rPr>
          <w:rFonts w:ascii="Times New Roman" w:hAnsi="Times New Roman"/>
          <w:b/>
        </w:rPr>
      </w:pPr>
      <w:r w:rsidRPr="0090238F">
        <w:rPr>
          <w:rFonts w:ascii="Times New Roman" w:hAnsi="Times New Roman"/>
          <w:b/>
        </w:rPr>
        <w:t>Conclusion</w:t>
      </w:r>
    </w:p>
    <w:p w:rsidR="00BB1EF4" w:rsidRDefault="005C04AD">
      <w:pPr>
        <w:spacing w:line="480" w:lineRule="auto"/>
        <w:ind w:firstLine="720"/>
        <w:rPr>
          <w:rFonts w:ascii="Times New Roman" w:hAnsi="Times New Roman"/>
          <w:b/>
        </w:rPr>
      </w:pPr>
      <w:r w:rsidRPr="0090238F">
        <w:rPr>
          <w:rFonts w:ascii="Times New Roman" w:hAnsi="Times New Roman"/>
        </w:rPr>
        <w:t xml:space="preserve">Most research conducted </w:t>
      </w:r>
      <w:r w:rsidR="00300DA3">
        <w:rPr>
          <w:rFonts w:ascii="Times New Roman" w:hAnsi="Times New Roman"/>
        </w:rPr>
        <w:t>on</w:t>
      </w:r>
      <w:r w:rsidRPr="0090238F">
        <w:rPr>
          <w:rFonts w:ascii="Times New Roman" w:hAnsi="Times New Roman"/>
        </w:rPr>
        <w:t xml:space="preserve"> </w:t>
      </w:r>
      <w:r w:rsidR="004E4059">
        <w:rPr>
          <w:rFonts w:ascii="Times New Roman" w:hAnsi="Times New Roman"/>
        </w:rPr>
        <w:t>healthcare employee</w:t>
      </w:r>
      <w:r w:rsidRPr="0090238F">
        <w:rPr>
          <w:rFonts w:ascii="Times New Roman" w:hAnsi="Times New Roman"/>
        </w:rPr>
        <w:t xml:space="preserve"> turnover </w:t>
      </w:r>
      <w:r w:rsidR="004E4059">
        <w:rPr>
          <w:rFonts w:ascii="Times New Roman" w:hAnsi="Times New Roman"/>
        </w:rPr>
        <w:t xml:space="preserve">has </w:t>
      </w:r>
      <w:r w:rsidRPr="0090238F">
        <w:rPr>
          <w:rFonts w:ascii="Times New Roman" w:hAnsi="Times New Roman"/>
        </w:rPr>
        <w:t>focus</w:t>
      </w:r>
      <w:r w:rsidR="004E4059">
        <w:rPr>
          <w:rFonts w:ascii="Times New Roman" w:hAnsi="Times New Roman"/>
        </w:rPr>
        <w:t xml:space="preserve">ed on pay, job satisfaction and culture </w:t>
      </w:r>
      <w:r w:rsidRPr="0090238F">
        <w:rPr>
          <w:rFonts w:ascii="Times New Roman" w:hAnsi="Times New Roman"/>
        </w:rPr>
        <w:t>(</w:t>
      </w:r>
      <w:r w:rsidR="00C7533E">
        <w:rPr>
          <w:rFonts w:ascii="Times New Roman" w:hAnsi="Times New Roman"/>
        </w:rPr>
        <w:t xml:space="preserve">Chiu et al. 2009; </w:t>
      </w:r>
      <w:proofErr w:type="spellStart"/>
      <w:r w:rsidR="00C7533E">
        <w:rPr>
          <w:rFonts w:ascii="Times New Roman" w:hAnsi="Times New Roman"/>
        </w:rPr>
        <w:t>Lum</w:t>
      </w:r>
      <w:proofErr w:type="spellEnd"/>
      <w:r w:rsidR="00C7533E">
        <w:rPr>
          <w:rFonts w:ascii="Times New Roman" w:hAnsi="Times New Roman"/>
        </w:rPr>
        <w:t xml:space="preserve"> et al. 1998</w:t>
      </w:r>
      <w:r w:rsidRPr="0090238F">
        <w:rPr>
          <w:rFonts w:ascii="Times New Roman" w:hAnsi="Times New Roman"/>
        </w:rPr>
        <w:t>)</w:t>
      </w:r>
      <w:r w:rsidR="004E4059">
        <w:rPr>
          <w:rFonts w:ascii="Times New Roman" w:hAnsi="Times New Roman"/>
        </w:rPr>
        <w:t xml:space="preserve"> revealing little about the impact of generational differences in retention.</w:t>
      </w:r>
      <w:r w:rsidR="00D24B60">
        <w:rPr>
          <w:rFonts w:ascii="Times New Roman" w:hAnsi="Times New Roman"/>
        </w:rPr>
        <w:t xml:space="preserve"> </w:t>
      </w:r>
      <w:r w:rsidR="004E4059">
        <w:rPr>
          <w:rFonts w:ascii="Times New Roman" w:hAnsi="Times New Roman"/>
        </w:rPr>
        <w:t>This research takes a step forward in filling that gap by showing that the reasons for voluntary employee turnover differ</w:t>
      </w:r>
      <w:r w:rsidR="0013716F">
        <w:rPr>
          <w:rFonts w:ascii="Times New Roman" w:hAnsi="Times New Roman"/>
        </w:rPr>
        <w:t>ed</w:t>
      </w:r>
      <w:r w:rsidR="004E4059">
        <w:rPr>
          <w:rFonts w:ascii="Times New Roman" w:hAnsi="Times New Roman"/>
        </w:rPr>
        <w:t xml:space="preserve"> significantly for </w:t>
      </w:r>
      <w:proofErr w:type="spellStart"/>
      <w:r w:rsidR="004E4059">
        <w:rPr>
          <w:rFonts w:ascii="Times New Roman" w:hAnsi="Times New Roman"/>
        </w:rPr>
        <w:t>Millennials</w:t>
      </w:r>
      <w:proofErr w:type="spellEnd"/>
      <w:r w:rsidR="004E4059">
        <w:rPr>
          <w:rFonts w:ascii="Times New Roman" w:hAnsi="Times New Roman"/>
        </w:rPr>
        <w:t xml:space="preserve">, </w:t>
      </w:r>
      <w:proofErr w:type="spellStart"/>
      <w:r w:rsidR="004E4059">
        <w:rPr>
          <w:rFonts w:ascii="Times New Roman" w:hAnsi="Times New Roman"/>
        </w:rPr>
        <w:t>GenXers</w:t>
      </w:r>
      <w:proofErr w:type="spellEnd"/>
      <w:r w:rsidR="004E4059">
        <w:rPr>
          <w:rFonts w:ascii="Times New Roman" w:hAnsi="Times New Roman"/>
        </w:rPr>
        <w:t xml:space="preserve">, and Baby </w:t>
      </w:r>
      <w:r w:rsidR="00F9622C">
        <w:rPr>
          <w:rFonts w:ascii="Times New Roman" w:hAnsi="Times New Roman"/>
        </w:rPr>
        <w:t>B</w:t>
      </w:r>
      <w:r w:rsidR="004E4059">
        <w:rPr>
          <w:rFonts w:ascii="Times New Roman" w:hAnsi="Times New Roman"/>
        </w:rPr>
        <w:t>oomers.</w:t>
      </w:r>
      <w:r w:rsidR="00D24B60">
        <w:rPr>
          <w:rFonts w:ascii="Times New Roman" w:hAnsi="Times New Roman"/>
        </w:rPr>
        <w:t xml:space="preserve"> </w:t>
      </w:r>
      <w:r w:rsidR="00F9622C">
        <w:rPr>
          <w:rFonts w:ascii="Times New Roman" w:hAnsi="Times New Roman"/>
        </w:rPr>
        <w:t>The</w:t>
      </w:r>
      <w:r w:rsidR="0013716F">
        <w:rPr>
          <w:rFonts w:ascii="Times New Roman" w:hAnsi="Times New Roman"/>
        </w:rPr>
        <w:t>se</w:t>
      </w:r>
      <w:r w:rsidR="00F9622C">
        <w:rPr>
          <w:rFonts w:ascii="Times New Roman" w:hAnsi="Times New Roman"/>
        </w:rPr>
        <w:t xml:space="preserve"> results suggest that </w:t>
      </w:r>
      <w:r w:rsidR="00AF1CF6">
        <w:rPr>
          <w:rFonts w:ascii="Times New Roman" w:hAnsi="Times New Roman"/>
        </w:rPr>
        <w:t>it’s</w:t>
      </w:r>
      <w:r w:rsidR="004E4059">
        <w:rPr>
          <w:rFonts w:ascii="Times New Roman" w:hAnsi="Times New Roman"/>
        </w:rPr>
        <w:t xml:space="preserve"> </w:t>
      </w:r>
      <w:r w:rsidRPr="0090238F">
        <w:rPr>
          <w:rFonts w:ascii="Times New Roman" w:hAnsi="Times New Roman"/>
        </w:rPr>
        <w:t xml:space="preserve">imperative </w:t>
      </w:r>
      <w:r w:rsidR="00F9622C">
        <w:rPr>
          <w:rFonts w:ascii="Times New Roman" w:hAnsi="Times New Roman"/>
        </w:rPr>
        <w:t>for</w:t>
      </w:r>
      <w:r w:rsidRPr="0090238F">
        <w:rPr>
          <w:rFonts w:ascii="Times New Roman" w:hAnsi="Times New Roman"/>
        </w:rPr>
        <w:t xml:space="preserve"> healthcare </w:t>
      </w:r>
      <w:r w:rsidR="004E4059">
        <w:rPr>
          <w:rFonts w:ascii="Times New Roman" w:hAnsi="Times New Roman"/>
        </w:rPr>
        <w:t xml:space="preserve">managers </w:t>
      </w:r>
      <w:r w:rsidR="00F9622C">
        <w:rPr>
          <w:rFonts w:ascii="Times New Roman" w:hAnsi="Times New Roman"/>
        </w:rPr>
        <w:t xml:space="preserve">to </w:t>
      </w:r>
      <w:r w:rsidR="004E4059">
        <w:rPr>
          <w:rFonts w:ascii="Times New Roman" w:hAnsi="Times New Roman"/>
        </w:rPr>
        <w:t>account for generational differences in designing and implementing retention strategies to minimize the loss of talent.</w:t>
      </w:r>
      <w:r w:rsidR="00D24B60">
        <w:rPr>
          <w:rFonts w:ascii="Times New Roman" w:hAnsi="Times New Roman"/>
        </w:rPr>
        <w:t xml:space="preserve"> </w:t>
      </w:r>
      <w:r w:rsidRPr="0090238F">
        <w:rPr>
          <w:rFonts w:ascii="Times New Roman" w:hAnsi="Times New Roman"/>
        </w:rPr>
        <w:t xml:space="preserve"> </w:t>
      </w:r>
    </w:p>
    <w:p w:rsidR="00E44F5F" w:rsidRDefault="00E44F5F">
      <w:pPr>
        <w:rPr>
          <w:rFonts w:ascii="Times New Roman" w:hAnsi="Times New Roman"/>
          <w:b/>
        </w:rPr>
      </w:pPr>
    </w:p>
    <w:p w:rsidR="000B3258" w:rsidRDefault="000B325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B4C4B" w:rsidRDefault="001B4C4B" w:rsidP="001B4C4B">
      <w:pPr>
        <w:spacing w:line="480" w:lineRule="auto"/>
        <w:jc w:val="center"/>
        <w:rPr>
          <w:rFonts w:ascii="Times New Roman" w:hAnsi="Times New Roman"/>
          <w:b/>
        </w:rPr>
      </w:pPr>
      <w:r w:rsidRPr="00112454">
        <w:rPr>
          <w:rFonts w:ascii="Times New Roman" w:hAnsi="Times New Roman"/>
          <w:b/>
        </w:rPr>
        <w:lastRenderedPageBreak/>
        <w:t>References</w:t>
      </w:r>
    </w:p>
    <w:p w:rsidR="0092338E" w:rsidRPr="00997D2B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spellStart"/>
      <w:proofErr w:type="gramStart"/>
      <w:r w:rsidRPr="00997D2B">
        <w:rPr>
          <w:rFonts w:ascii="Times New Roman" w:hAnsi="Times New Roman"/>
        </w:rPr>
        <w:t>Agresti</w:t>
      </w:r>
      <w:proofErr w:type="spellEnd"/>
      <w:r w:rsidRPr="00997D2B">
        <w:rPr>
          <w:rFonts w:ascii="Times New Roman" w:hAnsi="Times New Roman"/>
        </w:rPr>
        <w:t>, A</w:t>
      </w:r>
      <w:r>
        <w:rPr>
          <w:rFonts w:ascii="Times New Roman" w:hAnsi="Times New Roman"/>
        </w:rPr>
        <w:t>. 1996</w:t>
      </w:r>
      <w:r w:rsidRPr="00997D2B">
        <w:rPr>
          <w:rFonts w:ascii="Times New Roman" w:hAnsi="Times New Roman"/>
        </w:rPr>
        <w:t>.</w:t>
      </w:r>
      <w:proofErr w:type="gramEnd"/>
      <w:r w:rsidRPr="00997D2B">
        <w:rPr>
          <w:rFonts w:ascii="Times New Roman" w:hAnsi="Times New Roman"/>
        </w:rPr>
        <w:t xml:space="preserve"> </w:t>
      </w:r>
      <w:proofErr w:type="gramStart"/>
      <w:r w:rsidRPr="003149B8">
        <w:rPr>
          <w:rFonts w:ascii="Times New Roman" w:hAnsi="Times New Roman"/>
          <w:i/>
        </w:rPr>
        <w:t>Introduction to Categorical Data Analysis.</w:t>
      </w:r>
      <w:proofErr w:type="gramEnd"/>
      <w:r w:rsidRPr="00997D2B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 xml:space="preserve">ew </w:t>
      </w:r>
      <w:r w:rsidRPr="00997D2B">
        <w:rPr>
          <w:rFonts w:ascii="Times New Roman" w:hAnsi="Times New Roman"/>
        </w:rPr>
        <w:t>Y</w:t>
      </w:r>
      <w:r>
        <w:rPr>
          <w:rFonts w:ascii="Times New Roman" w:hAnsi="Times New Roman"/>
        </w:rPr>
        <w:t>ork</w:t>
      </w:r>
      <w:r w:rsidRPr="00997D2B">
        <w:rPr>
          <w:rFonts w:ascii="Times New Roman" w:hAnsi="Times New Roman"/>
        </w:rPr>
        <w:t>: John Wiley and Sons.</w:t>
      </w:r>
    </w:p>
    <w:p w:rsidR="0092338E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Aiken, L</w:t>
      </w:r>
      <w:r w:rsidRPr="00997D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97D2B">
        <w:rPr>
          <w:rFonts w:ascii="Times New Roman" w:hAnsi="Times New Roman"/>
        </w:rPr>
        <w:t xml:space="preserve">H., </w:t>
      </w:r>
      <w:r>
        <w:rPr>
          <w:rFonts w:ascii="Times New Roman" w:hAnsi="Times New Roman"/>
        </w:rPr>
        <w:t xml:space="preserve">S. P. </w:t>
      </w:r>
      <w:r w:rsidRPr="00997D2B">
        <w:rPr>
          <w:rFonts w:ascii="Times New Roman" w:hAnsi="Times New Roman"/>
        </w:rPr>
        <w:t xml:space="preserve">Clarke, </w:t>
      </w:r>
      <w:r>
        <w:rPr>
          <w:rFonts w:ascii="Times New Roman" w:hAnsi="Times New Roman"/>
        </w:rPr>
        <w:t xml:space="preserve">D. M. </w:t>
      </w:r>
      <w:r w:rsidRPr="00997D2B">
        <w:rPr>
          <w:rFonts w:ascii="Times New Roman" w:hAnsi="Times New Roman"/>
        </w:rPr>
        <w:t xml:space="preserve">Sloane, </w:t>
      </w:r>
      <w:r>
        <w:rPr>
          <w:rFonts w:ascii="Times New Roman" w:hAnsi="Times New Roman"/>
        </w:rPr>
        <w:t xml:space="preserve">J. </w:t>
      </w:r>
      <w:proofErr w:type="spellStart"/>
      <w:r w:rsidRPr="00997D2B">
        <w:rPr>
          <w:rFonts w:ascii="Times New Roman" w:hAnsi="Times New Roman"/>
        </w:rPr>
        <w:t>Sochalski</w:t>
      </w:r>
      <w:proofErr w:type="spellEnd"/>
      <w:r w:rsidRPr="00997D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and J. H. Silber.</w:t>
      </w:r>
      <w:proofErr w:type="gramEnd"/>
      <w:r>
        <w:rPr>
          <w:rFonts w:ascii="Times New Roman" w:hAnsi="Times New Roman"/>
        </w:rPr>
        <w:t xml:space="preserve"> 2002</w:t>
      </w:r>
      <w:r w:rsidRPr="00997D2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“</w:t>
      </w:r>
      <w:r w:rsidRPr="00997D2B">
        <w:rPr>
          <w:rFonts w:ascii="Times New Roman" w:hAnsi="Times New Roman"/>
        </w:rPr>
        <w:t>Hospital</w:t>
      </w:r>
      <w:r>
        <w:rPr>
          <w:rFonts w:ascii="Times New Roman" w:hAnsi="Times New Roman"/>
        </w:rPr>
        <w:t xml:space="preserve"> N</w:t>
      </w:r>
      <w:r w:rsidRPr="00997D2B">
        <w:rPr>
          <w:rFonts w:ascii="Times New Roman" w:hAnsi="Times New Roman"/>
        </w:rPr>
        <w:t xml:space="preserve">urse </w:t>
      </w:r>
      <w:r>
        <w:rPr>
          <w:rFonts w:ascii="Times New Roman" w:hAnsi="Times New Roman"/>
        </w:rPr>
        <w:t>S</w:t>
      </w:r>
      <w:r w:rsidRPr="00997D2B">
        <w:rPr>
          <w:rFonts w:ascii="Times New Roman" w:hAnsi="Times New Roman"/>
        </w:rPr>
        <w:t xml:space="preserve">taffing and </w:t>
      </w:r>
      <w:r>
        <w:rPr>
          <w:rFonts w:ascii="Times New Roman" w:hAnsi="Times New Roman"/>
        </w:rPr>
        <w:t>P</w:t>
      </w:r>
      <w:r w:rsidRPr="00997D2B">
        <w:rPr>
          <w:rFonts w:ascii="Times New Roman" w:hAnsi="Times New Roman"/>
        </w:rPr>
        <w:t xml:space="preserve">atient </w:t>
      </w:r>
      <w:r>
        <w:rPr>
          <w:rFonts w:ascii="Times New Roman" w:hAnsi="Times New Roman"/>
        </w:rPr>
        <w:t>M</w:t>
      </w:r>
      <w:r w:rsidRPr="00997D2B">
        <w:rPr>
          <w:rFonts w:ascii="Times New Roman" w:hAnsi="Times New Roman"/>
        </w:rPr>
        <w:t xml:space="preserve">ortality, </w:t>
      </w:r>
      <w:r>
        <w:rPr>
          <w:rFonts w:ascii="Times New Roman" w:hAnsi="Times New Roman"/>
        </w:rPr>
        <w:t>N</w:t>
      </w:r>
      <w:r w:rsidRPr="00997D2B">
        <w:rPr>
          <w:rFonts w:ascii="Times New Roman" w:hAnsi="Times New Roman"/>
        </w:rPr>
        <w:t xml:space="preserve">urse </w:t>
      </w:r>
      <w:r>
        <w:rPr>
          <w:rFonts w:ascii="Times New Roman" w:hAnsi="Times New Roman"/>
        </w:rPr>
        <w:t>B</w:t>
      </w:r>
      <w:r w:rsidRPr="00997D2B">
        <w:rPr>
          <w:rFonts w:ascii="Times New Roman" w:hAnsi="Times New Roman"/>
        </w:rPr>
        <w:t xml:space="preserve">urnout and </w:t>
      </w:r>
      <w:r>
        <w:rPr>
          <w:rFonts w:ascii="Times New Roman" w:hAnsi="Times New Roman"/>
        </w:rPr>
        <w:t>J</w:t>
      </w:r>
      <w:r w:rsidRPr="00997D2B">
        <w:rPr>
          <w:rFonts w:ascii="Times New Roman" w:hAnsi="Times New Roman"/>
        </w:rPr>
        <w:t xml:space="preserve">ob </w:t>
      </w:r>
      <w:r>
        <w:rPr>
          <w:rFonts w:ascii="Times New Roman" w:hAnsi="Times New Roman"/>
        </w:rPr>
        <w:t>D</w:t>
      </w:r>
      <w:r w:rsidRPr="00997D2B">
        <w:rPr>
          <w:rFonts w:ascii="Times New Roman" w:hAnsi="Times New Roman"/>
        </w:rPr>
        <w:t>issatisfaction.</w:t>
      </w:r>
      <w:r>
        <w:rPr>
          <w:rFonts w:ascii="Times New Roman" w:hAnsi="Times New Roman"/>
        </w:rPr>
        <w:t>”</w:t>
      </w:r>
      <w:r w:rsidRPr="00997D2B">
        <w:rPr>
          <w:rFonts w:ascii="Times New Roman" w:hAnsi="Times New Roman"/>
        </w:rPr>
        <w:t xml:space="preserve"> </w:t>
      </w:r>
      <w:r w:rsidRPr="00151106">
        <w:rPr>
          <w:rFonts w:ascii="Times New Roman" w:hAnsi="Times New Roman"/>
          <w:i/>
        </w:rPr>
        <w:t>Journal of the</w:t>
      </w:r>
      <w:r>
        <w:rPr>
          <w:rFonts w:ascii="Times New Roman" w:hAnsi="Times New Roman"/>
        </w:rPr>
        <w:t xml:space="preserve"> </w:t>
      </w:r>
      <w:r w:rsidRPr="002A2E26">
        <w:rPr>
          <w:rFonts w:ascii="Times New Roman" w:hAnsi="Times New Roman"/>
          <w:i/>
        </w:rPr>
        <w:t>American Medical Association</w:t>
      </w:r>
      <w:r w:rsidRPr="00997D2B">
        <w:rPr>
          <w:rFonts w:ascii="Times New Roman" w:hAnsi="Times New Roman"/>
        </w:rPr>
        <w:t xml:space="preserve"> </w:t>
      </w:r>
      <w:r w:rsidRPr="008552AF">
        <w:rPr>
          <w:rFonts w:ascii="Times New Roman" w:hAnsi="Times New Roman"/>
        </w:rPr>
        <w:t xml:space="preserve">288 </w:t>
      </w:r>
      <w:r w:rsidRPr="00997D2B">
        <w:rPr>
          <w:rFonts w:ascii="Times New Roman" w:hAnsi="Times New Roman"/>
        </w:rPr>
        <w:t>(16)</w:t>
      </w:r>
      <w:r>
        <w:rPr>
          <w:rFonts w:ascii="Times New Roman" w:hAnsi="Times New Roman"/>
        </w:rPr>
        <w:t>:</w:t>
      </w:r>
      <w:r w:rsidRPr="00997D2B">
        <w:rPr>
          <w:rFonts w:ascii="Times New Roman" w:hAnsi="Times New Roman"/>
        </w:rPr>
        <w:t xml:space="preserve"> 1987-1993.</w:t>
      </w:r>
    </w:p>
    <w:p w:rsidR="0092338E" w:rsidRPr="00997D2B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gramStart"/>
      <w:r w:rsidRPr="00152933">
        <w:rPr>
          <w:rFonts w:ascii="Times New Roman" w:hAnsi="Times New Roman"/>
        </w:rPr>
        <w:t>American Association of Colleges of Nursing.</w:t>
      </w:r>
      <w:proofErr w:type="gramEnd"/>
      <w:r w:rsidRPr="00152933">
        <w:rPr>
          <w:rFonts w:ascii="Times New Roman" w:hAnsi="Times New Roman"/>
        </w:rPr>
        <w:t xml:space="preserve"> December </w:t>
      </w:r>
      <w:r>
        <w:rPr>
          <w:rFonts w:ascii="Times New Roman" w:hAnsi="Times New Roman"/>
        </w:rPr>
        <w:t>12</w:t>
      </w:r>
      <w:r w:rsidRPr="00152933">
        <w:rPr>
          <w:rFonts w:ascii="Times New Roman" w:hAnsi="Times New Roman"/>
        </w:rPr>
        <w:t xml:space="preserve">, 2005. “AACN: With Enrollments Rising for the 5th Consecutive Year, US Nursing Schools Turn Away More Than 30,000 Qualified Applications in 2005.”  </w:t>
      </w:r>
      <w:proofErr w:type="gramStart"/>
      <w:r w:rsidRPr="00152933">
        <w:rPr>
          <w:rFonts w:ascii="Times New Roman" w:hAnsi="Times New Roman"/>
        </w:rPr>
        <w:t>The America’s Intelligence Wire, December 12, 2005.</w:t>
      </w:r>
      <w:proofErr w:type="gramEnd"/>
      <w:r w:rsidRPr="00152933">
        <w:rPr>
          <w:rFonts w:ascii="Times New Roman" w:hAnsi="Times New Roman"/>
        </w:rPr>
        <w:t xml:space="preserve">  </w:t>
      </w:r>
      <w:hyperlink r:id="rId16" w:history="1">
        <w:r w:rsidRPr="00152933">
          <w:rPr>
            <w:rStyle w:val="Hyperlink"/>
            <w:rFonts w:ascii="Times New Roman" w:hAnsi="Times New Roman"/>
          </w:rPr>
          <w:t>http://www.accessmylibrary.com/coms2/summary_0286-12017001_ITM</w:t>
        </w:r>
      </w:hyperlink>
      <w:r>
        <w:rPr>
          <w:rFonts w:ascii="Times New Roman" w:hAnsi="Times New Roman"/>
        </w:rPr>
        <w:t xml:space="preserve">.  </w:t>
      </w:r>
    </w:p>
    <w:p w:rsidR="0092338E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gramStart"/>
      <w:r w:rsidRPr="00997D2B">
        <w:rPr>
          <w:rFonts w:ascii="Times New Roman" w:hAnsi="Times New Roman"/>
        </w:rPr>
        <w:t>American Nurs</w:t>
      </w:r>
      <w:r>
        <w:rPr>
          <w:rFonts w:ascii="Times New Roman" w:hAnsi="Times New Roman"/>
        </w:rPr>
        <w:t>es</w:t>
      </w:r>
      <w:r w:rsidRPr="00997D2B">
        <w:rPr>
          <w:rFonts w:ascii="Times New Roman" w:hAnsi="Times New Roman"/>
        </w:rPr>
        <w:t xml:space="preserve"> Association (ANA)</w:t>
      </w:r>
      <w:r>
        <w:rPr>
          <w:rFonts w:ascii="Times New Roman" w:hAnsi="Times New Roman"/>
        </w:rPr>
        <w:t>.</w:t>
      </w:r>
      <w:proofErr w:type="gramEnd"/>
      <w:r w:rsidRPr="00997D2B">
        <w:rPr>
          <w:rFonts w:ascii="Times New Roman" w:hAnsi="Times New Roman"/>
        </w:rPr>
        <w:t xml:space="preserve"> 2001. “Nursing World.org Health and Safety Survey</w:t>
      </w:r>
      <w:r>
        <w:rPr>
          <w:rFonts w:ascii="Times New Roman" w:hAnsi="Times New Roman"/>
        </w:rPr>
        <w:t>.</w:t>
      </w:r>
      <w:r w:rsidRPr="00997D2B">
        <w:rPr>
          <w:rFonts w:ascii="Times New Roman" w:hAnsi="Times New Roman"/>
        </w:rPr>
        <w:t xml:space="preserve">” </w:t>
      </w:r>
      <w:r w:rsidR="008552AF">
        <w:rPr>
          <w:rFonts w:ascii="Times New Roman" w:hAnsi="Times New Roman"/>
        </w:rPr>
        <w:t xml:space="preserve">Online article retrieved June 9, 2010 at </w:t>
      </w:r>
      <w:hyperlink r:id="rId17" w:history="1">
        <w:r w:rsidR="008552AF" w:rsidRPr="007C4891">
          <w:rPr>
            <w:rStyle w:val="Hyperlink"/>
            <w:rFonts w:ascii="Times New Roman" w:hAnsi="Times New Roman"/>
          </w:rPr>
          <w:t>https://nursingworld.org/surveys/hssurvey.pdf</w:t>
        </w:r>
      </w:hyperlink>
    </w:p>
    <w:p w:rsidR="0092338E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spellStart"/>
      <w:proofErr w:type="gramStart"/>
      <w:r w:rsidRPr="00997D2B">
        <w:rPr>
          <w:rFonts w:ascii="Times New Roman" w:hAnsi="Times New Roman"/>
        </w:rPr>
        <w:t>Apostolidis</w:t>
      </w:r>
      <w:proofErr w:type="spellEnd"/>
      <w:r w:rsidRPr="00997D2B">
        <w:rPr>
          <w:rFonts w:ascii="Times New Roman" w:hAnsi="Times New Roman"/>
        </w:rPr>
        <w:t xml:space="preserve">, B. M., </w:t>
      </w:r>
      <w:r>
        <w:rPr>
          <w:rFonts w:ascii="Times New Roman" w:hAnsi="Times New Roman"/>
        </w:rPr>
        <w:t xml:space="preserve">and E. C. </w:t>
      </w:r>
      <w:proofErr w:type="spellStart"/>
      <w:r>
        <w:rPr>
          <w:rFonts w:ascii="Times New Roman" w:hAnsi="Times New Roman"/>
        </w:rPr>
        <w:t>Polifroni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2006</w:t>
      </w:r>
      <w:r w:rsidRPr="00997D2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“</w:t>
      </w:r>
      <w:r w:rsidRPr="00997D2B">
        <w:rPr>
          <w:rFonts w:ascii="Times New Roman" w:hAnsi="Times New Roman"/>
        </w:rPr>
        <w:t xml:space="preserve">Nurse </w:t>
      </w:r>
      <w:r>
        <w:rPr>
          <w:rFonts w:ascii="Times New Roman" w:hAnsi="Times New Roman"/>
        </w:rPr>
        <w:t>W</w:t>
      </w:r>
      <w:r w:rsidRPr="00997D2B">
        <w:rPr>
          <w:rFonts w:ascii="Times New Roman" w:hAnsi="Times New Roman"/>
        </w:rPr>
        <w:t xml:space="preserve">ork </w:t>
      </w:r>
      <w:r>
        <w:rPr>
          <w:rFonts w:ascii="Times New Roman" w:hAnsi="Times New Roman"/>
        </w:rPr>
        <w:t>S</w:t>
      </w:r>
      <w:r w:rsidRPr="00997D2B">
        <w:rPr>
          <w:rFonts w:ascii="Times New Roman" w:hAnsi="Times New Roman"/>
        </w:rPr>
        <w:t xml:space="preserve">atisfaction and </w:t>
      </w:r>
      <w:r>
        <w:rPr>
          <w:rFonts w:ascii="Times New Roman" w:hAnsi="Times New Roman"/>
        </w:rPr>
        <w:t>G</w:t>
      </w:r>
      <w:r w:rsidRPr="00997D2B">
        <w:rPr>
          <w:rFonts w:ascii="Times New Roman" w:hAnsi="Times New Roman"/>
        </w:rPr>
        <w:t xml:space="preserve">enerational </w:t>
      </w:r>
      <w:r>
        <w:rPr>
          <w:rFonts w:ascii="Times New Roman" w:hAnsi="Times New Roman"/>
        </w:rPr>
        <w:t>D</w:t>
      </w:r>
      <w:r w:rsidRPr="00997D2B">
        <w:rPr>
          <w:rFonts w:ascii="Times New Roman" w:hAnsi="Times New Roman"/>
        </w:rPr>
        <w:t>ifferences.</w:t>
      </w:r>
      <w:r>
        <w:rPr>
          <w:rFonts w:ascii="Times New Roman" w:hAnsi="Times New Roman"/>
        </w:rPr>
        <w:t>”</w:t>
      </w:r>
      <w:r w:rsidRPr="00997D2B">
        <w:rPr>
          <w:rFonts w:ascii="Times New Roman" w:hAnsi="Times New Roman"/>
        </w:rPr>
        <w:t xml:space="preserve"> </w:t>
      </w:r>
      <w:r w:rsidRPr="008634DF">
        <w:rPr>
          <w:rFonts w:ascii="Times New Roman" w:hAnsi="Times New Roman"/>
          <w:i/>
        </w:rPr>
        <w:t>Journal of Nursing Administration</w:t>
      </w:r>
      <w:r w:rsidRPr="00003DE0">
        <w:rPr>
          <w:rFonts w:ascii="Times New Roman" w:hAnsi="Times New Roman"/>
        </w:rPr>
        <w:t xml:space="preserve"> 36</w:t>
      </w:r>
      <w:r w:rsidRPr="00997D2B">
        <w:rPr>
          <w:rFonts w:ascii="Times New Roman" w:hAnsi="Times New Roman"/>
        </w:rPr>
        <w:t xml:space="preserve"> (11)</w:t>
      </w:r>
      <w:r>
        <w:rPr>
          <w:rFonts w:ascii="Times New Roman" w:hAnsi="Times New Roman"/>
        </w:rPr>
        <w:t>:</w:t>
      </w:r>
      <w:r w:rsidRPr="00997D2B">
        <w:rPr>
          <w:rFonts w:ascii="Times New Roman" w:hAnsi="Times New Roman"/>
        </w:rPr>
        <w:t xml:space="preserve"> 506-509. </w:t>
      </w:r>
    </w:p>
    <w:p w:rsidR="0092338E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Borg, I. 1990</w:t>
      </w:r>
      <w:r w:rsidRPr="00997D2B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“</w:t>
      </w:r>
      <w:r w:rsidRPr="00997D2B">
        <w:rPr>
          <w:rFonts w:ascii="Times New Roman" w:hAnsi="Times New Roman"/>
        </w:rPr>
        <w:t xml:space="preserve">Multiple </w:t>
      </w:r>
      <w:proofErr w:type="spellStart"/>
      <w:r>
        <w:rPr>
          <w:rFonts w:ascii="Times New Roman" w:hAnsi="Times New Roman"/>
        </w:rPr>
        <w:t>F</w:t>
      </w:r>
      <w:r w:rsidRPr="00997D2B">
        <w:rPr>
          <w:rFonts w:ascii="Times New Roman" w:hAnsi="Times New Roman"/>
        </w:rPr>
        <w:t>ace</w:t>
      </w:r>
      <w:r>
        <w:rPr>
          <w:rFonts w:ascii="Times New Roman" w:hAnsi="Times New Roman"/>
        </w:rPr>
        <w:t>ti</w:t>
      </w:r>
      <w:r w:rsidRPr="00997D2B">
        <w:rPr>
          <w:rFonts w:ascii="Times New Roman" w:hAnsi="Times New Roman"/>
        </w:rPr>
        <w:t>sations</w:t>
      </w:r>
      <w:proofErr w:type="spellEnd"/>
      <w:r w:rsidRPr="00997D2B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W</w:t>
      </w:r>
      <w:r w:rsidRPr="00997D2B">
        <w:rPr>
          <w:rFonts w:ascii="Times New Roman" w:hAnsi="Times New Roman"/>
        </w:rPr>
        <w:t xml:space="preserve">ork </w:t>
      </w:r>
      <w:r>
        <w:rPr>
          <w:rFonts w:ascii="Times New Roman" w:hAnsi="Times New Roman"/>
        </w:rPr>
        <w:t>V</w:t>
      </w:r>
      <w:r w:rsidRPr="00997D2B">
        <w:rPr>
          <w:rFonts w:ascii="Times New Roman" w:hAnsi="Times New Roman"/>
        </w:rPr>
        <w:t>alues.</w:t>
      </w:r>
      <w:r>
        <w:rPr>
          <w:rFonts w:ascii="Times New Roman" w:hAnsi="Times New Roman"/>
        </w:rPr>
        <w:t>”</w:t>
      </w:r>
      <w:proofErr w:type="gramEnd"/>
      <w:r w:rsidRPr="00997D2B">
        <w:rPr>
          <w:rFonts w:ascii="Times New Roman" w:hAnsi="Times New Roman"/>
        </w:rPr>
        <w:t xml:space="preserve"> </w:t>
      </w:r>
      <w:r w:rsidRPr="008634DF">
        <w:rPr>
          <w:rFonts w:ascii="Times New Roman" w:hAnsi="Times New Roman"/>
          <w:i/>
        </w:rPr>
        <w:t>Applied Psychology: An International Review</w:t>
      </w:r>
      <w:r w:rsidRPr="00003DE0">
        <w:rPr>
          <w:rFonts w:ascii="Times New Roman" w:hAnsi="Times New Roman"/>
        </w:rPr>
        <w:t xml:space="preserve"> 39</w:t>
      </w:r>
      <w:r>
        <w:rPr>
          <w:rFonts w:ascii="Times New Roman" w:hAnsi="Times New Roman"/>
        </w:rPr>
        <w:t xml:space="preserve"> </w:t>
      </w:r>
      <w:r w:rsidRPr="00997D2B">
        <w:rPr>
          <w:rFonts w:ascii="Times New Roman" w:hAnsi="Times New Roman"/>
        </w:rPr>
        <w:t>(4)</w:t>
      </w:r>
      <w:r>
        <w:rPr>
          <w:rFonts w:ascii="Times New Roman" w:hAnsi="Times New Roman"/>
        </w:rPr>
        <w:t>:</w:t>
      </w:r>
      <w:r w:rsidRPr="00997D2B">
        <w:rPr>
          <w:rFonts w:ascii="Times New Roman" w:hAnsi="Times New Roman"/>
        </w:rPr>
        <w:t xml:space="preserve"> 401-412. </w:t>
      </w:r>
    </w:p>
    <w:p w:rsidR="0092338E" w:rsidRPr="00997D2B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spellStart"/>
      <w:r w:rsidRPr="00997D2B">
        <w:rPr>
          <w:rFonts w:ascii="Times New Roman" w:hAnsi="Times New Roman"/>
        </w:rPr>
        <w:t>Buerhaus</w:t>
      </w:r>
      <w:proofErr w:type="spellEnd"/>
      <w:r w:rsidRPr="00997D2B">
        <w:rPr>
          <w:rFonts w:ascii="Times New Roman" w:hAnsi="Times New Roman"/>
        </w:rPr>
        <w:t>, P</w:t>
      </w:r>
      <w:r>
        <w:rPr>
          <w:rFonts w:ascii="Times New Roman" w:hAnsi="Times New Roman"/>
        </w:rPr>
        <w:t xml:space="preserve">. I., D. O. </w:t>
      </w:r>
      <w:proofErr w:type="spellStart"/>
      <w:r>
        <w:rPr>
          <w:rFonts w:ascii="Times New Roman" w:hAnsi="Times New Roman"/>
        </w:rPr>
        <w:t>Staiger</w:t>
      </w:r>
      <w:proofErr w:type="spellEnd"/>
      <w:r>
        <w:rPr>
          <w:rFonts w:ascii="Times New Roman" w:hAnsi="Times New Roman"/>
        </w:rPr>
        <w:t>,</w:t>
      </w:r>
      <w:r w:rsidRPr="00997D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D. I. </w:t>
      </w:r>
      <w:proofErr w:type="spellStart"/>
      <w:r>
        <w:rPr>
          <w:rFonts w:ascii="Times New Roman" w:hAnsi="Times New Roman"/>
        </w:rPr>
        <w:t>Auerbach</w:t>
      </w:r>
      <w:proofErr w:type="spellEnd"/>
      <w:r w:rsidRPr="001B4C4B">
        <w:rPr>
          <w:rFonts w:ascii="Times New Roman" w:hAnsi="Times New Roman"/>
        </w:rPr>
        <w:t>. 2000</w:t>
      </w:r>
      <w:r w:rsidRPr="00997D2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“</w:t>
      </w:r>
      <w:r w:rsidRPr="00997D2B">
        <w:rPr>
          <w:rFonts w:ascii="Times New Roman" w:hAnsi="Times New Roman"/>
        </w:rPr>
        <w:t>Implications of an Aging Registered Nurse Workforce.</w:t>
      </w:r>
      <w:r>
        <w:rPr>
          <w:rFonts w:ascii="Times New Roman" w:hAnsi="Times New Roman"/>
        </w:rPr>
        <w:t>”</w:t>
      </w:r>
      <w:r w:rsidRPr="00997D2B">
        <w:rPr>
          <w:rFonts w:ascii="Times New Roman" w:hAnsi="Times New Roman"/>
        </w:rPr>
        <w:t xml:space="preserve"> </w:t>
      </w:r>
      <w:r w:rsidRPr="00694A83">
        <w:rPr>
          <w:rFonts w:ascii="Times New Roman" w:hAnsi="Times New Roman"/>
          <w:i/>
        </w:rPr>
        <w:t>Journal of American Medical Association</w:t>
      </w:r>
      <w:r w:rsidRPr="00997D2B">
        <w:rPr>
          <w:rFonts w:ascii="Times New Roman" w:hAnsi="Times New Roman"/>
        </w:rPr>
        <w:t xml:space="preserve"> 283 (22):</w:t>
      </w:r>
      <w:r>
        <w:rPr>
          <w:rFonts w:ascii="Times New Roman" w:hAnsi="Times New Roman"/>
        </w:rPr>
        <w:t xml:space="preserve"> </w:t>
      </w:r>
      <w:r w:rsidRPr="00997D2B">
        <w:rPr>
          <w:rFonts w:ascii="Times New Roman" w:hAnsi="Times New Roman"/>
        </w:rPr>
        <w:t>2948-2954.</w:t>
      </w:r>
    </w:p>
    <w:p w:rsidR="0092338E" w:rsidRPr="002A63FC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Cennamo</w:t>
      </w:r>
      <w:proofErr w:type="spellEnd"/>
      <w:r>
        <w:rPr>
          <w:rFonts w:ascii="Times New Roman" w:hAnsi="Times New Roman"/>
        </w:rPr>
        <w:t>, L. &amp; Gardner, D. 2008.</w:t>
      </w:r>
      <w:proofErr w:type="gramEnd"/>
      <w:r>
        <w:rPr>
          <w:rFonts w:ascii="Times New Roman" w:hAnsi="Times New Roman"/>
        </w:rPr>
        <w:t xml:space="preserve"> “Generational differences in work values, outcomes and person-organization values fit.” </w:t>
      </w:r>
      <w:r>
        <w:rPr>
          <w:rFonts w:ascii="Times New Roman" w:hAnsi="Times New Roman"/>
          <w:i/>
        </w:rPr>
        <w:t>Journ</w:t>
      </w:r>
      <w:r w:rsidR="008552AF">
        <w:rPr>
          <w:rFonts w:ascii="Times New Roman" w:hAnsi="Times New Roman"/>
          <w:i/>
        </w:rPr>
        <w:t xml:space="preserve">al of Managerial Psychology, </w:t>
      </w:r>
      <w:r w:rsidR="008552AF" w:rsidRPr="008552AF">
        <w:rPr>
          <w:rFonts w:ascii="Times New Roman" w:hAnsi="Times New Roman"/>
        </w:rPr>
        <w:t>23:</w:t>
      </w:r>
      <w:r w:rsidR="008552A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507-523.</w:t>
      </w:r>
    </w:p>
    <w:p w:rsidR="0092338E" w:rsidRPr="00997D2B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Chandra, A. 2003</w:t>
      </w:r>
      <w:r w:rsidRPr="00997D2B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“</w:t>
      </w:r>
      <w:r w:rsidRPr="00997D2B">
        <w:rPr>
          <w:rFonts w:ascii="Times New Roman" w:hAnsi="Times New Roman"/>
        </w:rPr>
        <w:t xml:space="preserve">Why </w:t>
      </w:r>
      <w:r>
        <w:rPr>
          <w:rFonts w:ascii="Times New Roman" w:hAnsi="Times New Roman"/>
        </w:rPr>
        <w:t>D</w:t>
      </w:r>
      <w:r w:rsidRPr="00997D2B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N</w:t>
      </w:r>
      <w:r w:rsidRPr="00997D2B">
        <w:rPr>
          <w:rFonts w:ascii="Times New Roman" w:hAnsi="Times New Roman"/>
        </w:rPr>
        <w:t xml:space="preserve">urses </w:t>
      </w:r>
      <w:r>
        <w:rPr>
          <w:rFonts w:ascii="Times New Roman" w:hAnsi="Times New Roman"/>
        </w:rPr>
        <w:t>L</w:t>
      </w:r>
      <w:r w:rsidRPr="00997D2B">
        <w:rPr>
          <w:rFonts w:ascii="Times New Roman" w:hAnsi="Times New Roman"/>
        </w:rPr>
        <w:t xml:space="preserve">eave and </w:t>
      </w:r>
      <w:r>
        <w:rPr>
          <w:rFonts w:ascii="Times New Roman" w:hAnsi="Times New Roman"/>
        </w:rPr>
        <w:t>W</w:t>
      </w:r>
      <w:r w:rsidRPr="00997D2B">
        <w:rPr>
          <w:rFonts w:ascii="Times New Roman" w:hAnsi="Times New Roman"/>
        </w:rPr>
        <w:t xml:space="preserve">hat </w:t>
      </w:r>
      <w:r>
        <w:rPr>
          <w:rFonts w:ascii="Times New Roman" w:hAnsi="Times New Roman"/>
        </w:rPr>
        <w:t>C</w:t>
      </w:r>
      <w:r w:rsidRPr="00997D2B">
        <w:rPr>
          <w:rFonts w:ascii="Times New Roman" w:hAnsi="Times New Roman"/>
        </w:rPr>
        <w:t xml:space="preserve">an </w:t>
      </w:r>
      <w:r>
        <w:rPr>
          <w:rFonts w:ascii="Times New Roman" w:hAnsi="Times New Roman"/>
        </w:rPr>
        <w:t>H</w:t>
      </w:r>
      <w:r w:rsidRPr="00997D2B">
        <w:rPr>
          <w:rFonts w:ascii="Times New Roman" w:hAnsi="Times New Roman"/>
        </w:rPr>
        <w:t xml:space="preserve">ealth </w:t>
      </w:r>
      <w:r>
        <w:rPr>
          <w:rFonts w:ascii="Times New Roman" w:hAnsi="Times New Roman"/>
        </w:rPr>
        <w:t>O</w:t>
      </w:r>
      <w:r w:rsidRPr="00997D2B">
        <w:rPr>
          <w:rFonts w:ascii="Times New Roman" w:hAnsi="Times New Roman"/>
        </w:rPr>
        <w:t xml:space="preserve">rganizations </w:t>
      </w:r>
      <w:r>
        <w:rPr>
          <w:rFonts w:ascii="Times New Roman" w:hAnsi="Times New Roman"/>
        </w:rPr>
        <w:t>D</w:t>
      </w:r>
      <w:r w:rsidRPr="00997D2B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T</w:t>
      </w:r>
      <w:r w:rsidRPr="00997D2B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R</w:t>
      </w:r>
      <w:r w:rsidRPr="00997D2B">
        <w:rPr>
          <w:rFonts w:ascii="Times New Roman" w:hAnsi="Times New Roman"/>
        </w:rPr>
        <w:t xml:space="preserve">etain </w:t>
      </w:r>
      <w:r>
        <w:rPr>
          <w:rFonts w:ascii="Times New Roman" w:hAnsi="Times New Roman"/>
        </w:rPr>
        <w:t>T</w:t>
      </w:r>
      <w:r w:rsidRPr="00997D2B">
        <w:rPr>
          <w:rFonts w:ascii="Times New Roman" w:hAnsi="Times New Roman"/>
        </w:rPr>
        <w:t>hem?</w:t>
      </w:r>
      <w:r>
        <w:rPr>
          <w:rFonts w:ascii="Times New Roman" w:hAnsi="Times New Roman"/>
        </w:rPr>
        <w:t>”</w:t>
      </w:r>
      <w:r w:rsidRPr="00997D2B">
        <w:rPr>
          <w:rFonts w:ascii="Times New Roman" w:hAnsi="Times New Roman"/>
        </w:rPr>
        <w:t xml:space="preserve"> </w:t>
      </w:r>
      <w:r w:rsidRPr="00EE0DBC">
        <w:rPr>
          <w:rFonts w:ascii="Times New Roman" w:hAnsi="Times New Roman"/>
          <w:i/>
        </w:rPr>
        <w:t>Hospital Topics</w:t>
      </w:r>
      <w:r w:rsidR="008552AF">
        <w:rPr>
          <w:rFonts w:ascii="Times New Roman" w:hAnsi="Times New Roman"/>
          <w:i/>
        </w:rPr>
        <w:t>,</w:t>
      </w:r>
      <w:r w:rsidRPr="00997D2B">
        <w:rPr>
          <w:rFonts w:ascii="Times New Roman" w:hAnsi="Times New Roman"/>
        </w:rPr>
        <w:t xml:space="preserve"> </w:t>
      </w:r>
      <w:r w:rsidRPr="008552AF">
        <w:rPr>
          <w:rFonts w:ascii="Times New Roman" w:hAnsi="Times New Roman"/>
        </w:rPr>
        <w:t>81</w:t>
      </w:r>
      <w:r w:rsidR="008552AF">
        <w:rPr>
          <w:rFonts w:ascii="Times New Roman" w:hAnsi="Times New Roman"/>
        </w:rPr>
        <w:t>:</w:t>
      </w:r>
      <w:r w:rsidRPr="00997D2B">
        <w:rPr>
          <w:rFonts w:ascii="Times New Roman" w:hAnsi="Times New Roman"/>
        </w:rPr>
        <w:t xml:space="preserve"> 33–36</w:t>
      </w:r>
    </w:p>
    <w:p w:rsidR="0092338E" w:rsidRPr="00997D2B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gramStart"/>
      <w:r w:rsidRPr="00997D2B">
        <w:rPr>
          <w:rFonts w:ascii="Times New Roman" w:hAnsi="Times New Roman"/>
        </w:rPr>
        <w:lastRenderedPageBreak/>
        <w:t xml:space="preserve">Chiu, </w:t>
      </w:r>
      <w:r>
        <w:rPr>
          <w:rFonts w:ascii="Times New Roman" w:hAnsi="Times New Roman"/>
        </w:rPr>
        <w:t xml:space="preserve">Y., R. Chung, C. Wu, and C. </w:t>
      </w:r>
      <w:r w:rsidRPr="00997D2B">
        <w:rPr>
          <w:rFonts w:ascii="Times New Roman" w:hAnsi="Times New Roman"/>
        </w:rPr>
        <w:t>Ho</w:t>
      </w:r>
      <w:r>
        <w:rPr>
          <w:rFonts w:ascii="Times New Roman" w:hAnsi="Times New Roman"/>
        </w:rPr>
        <w:t>.</w:t>
      </w:r>
      <w:r w:rsidRPr="00997D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2009.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“</w:t>
      </w:r>
      <w:r w:rsidRPr="00997D2B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E</w:t>
      </w:r>
      <w:r w:rsidRPr="00997D2B">
        <w:rPr>
          <w:rFonts w:ascii="Times New Roman" w:hAnsi="Times New Roman"/>
        </w:rPr>
        <w:t xml:space="preserve">ffects of </w:t>
      </w:r>
      <w:r>
        <w:rPr>
          <w:rFonts w:ascii="Times New Roman" w:hAnsi="Times New Roman"/>
        </w:rPr>
        <w:t>J</w:t>
      </w:r>
      <w:r w:rsidRPr="00997D2B">
        <w:rPr>
          <w:rFonts w:ascii="Times New Roman" w:hAnsi="Times New Roman"/>
        </w:rPr>
        <w:t xml:space="preserve">ob </w:t>
      </w:r>
      <w:r>
        <w:rPr>
          <w:rFonts w:ascii="Times New Roman" w:hAnsi="Times New Roman"/>
        </w:rPr>
        <w:t>D</w:t>
      </w:r>
      <w:r w:rsidRPr="00997D2B">
        <w:rPr>
          <w:rFonts w:ascii="Times New Roman" w:hAnsi="Times New Roman"/>
        </w:rPr>
        <w:t xml:space="preserve">emands, </w:t>
      </w:r>
      <w:r>
        <w:rPr>
          <w:rFonts w:ascii="Times New Roman" w:hAnsi="Times New Roman"/>
        </w:rPr>
        <w:t>C</w:t>
      </w:r>
      <w:r w:rsidRPr="00997D2B">
        <w:rPr>
          <w:rFonts w:ascii="Times New Roman" w:hAnsi="Times New Roman"/>
        </w:rPr>
        <w:t xml:space="preserve">ontrol, and </w:t>
      </w:r>
      <w:r>
        <w:rPr>
          <w:rFonts w:ascii="Times New Roman" w:hAnsi="Times New Roman"/>
        </w:rPr>
        <w:t>S</w:t>
      </w:r>
      <w:r w:rsidRPr="00997D2B">
        <w:rPr>
          <w:rFonts w:ascii="Times New Roman" w:hAnsi="Times New Roman"/>
        </w:rPr>
        <w:t xml:space="preserve">ocial </w:t>
      </w:r>
      <w:r>
        <w:rPr>
          <w:rFonts w:ascii="Times New Roman" w:hAnsi="Times New Roman"/>
        </w:rPr>
        <w:t>S</w:t>
      </w:r>
      <w:r w:rsidRPr="00997D2B">
        <w:rPr>
          <w:rFonts w:ascii="Times New Roman" w:hAnsi="Times New Roman"/>
        </w:rPr>
        <w:t xml:space="preserve">upport on </w:t>
      </w:r>
      <w:r>
        <w:rPr>
          <w:rFonts w:ascii="Times New Roman" w:hAnsi="Times New Roman"/>
        </w:rPr>
        <w:t>H</w:t>
      </w:r>
      <w:r w:rsidRPr="00997D2B">
        <w:rPr>
          <w:rFonts w:ascii="Times New Roman" w:hAnsi="Times New Roman"/>
        </w:rPr>
        <w:t xml:space="preserve">ospital </w:t>
      </w:r>
      <w:r>
        <w:rPr>
          <w:rFonts w:ascii="Times New Roman" w:hAnsi="Times New Roman"/>
        </w:rPr>
        <w:t>C</w:t>
      </w:r>
      <w:r w:rsidRPr="00997D2B">
        <w:rPr>
          <w:rFonts w:ascii="Times New Roman" w:hAnsi="Times New Roman"/>
        </w:rPr>
        <w:t xml:space="preserve">linical </w:t>
      </w:r>
      <w:r>
        <w:rPr>
          <w:rFonts w:ascii="Times New Roman" w:hAnsi="Times New Roman"/>
        </w:rPr>
        <w:t>N</w:t>
      </w:r>
      <w:r w:rsidRPr="00997D2B">
        <w:rPr>
          <w:rFonts w:ascii="Times New Roman" w:hAnsi="Times New Roman"/>
        </w:rPr>
        <w:t>urses</w:t>
      </w:r>
      <w:r>
        <w:rPr>
          <w:rFonts w:ascii="Times New Roman" w:hAnsi="Times New Roman"/>
        </w:rPr>
        <w:t>’</w:t>
      </w:r>
      <w:r w:rsidRPr="00997D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997D2B">
        <w:rPr>
          <w:rFonts w:ascii="Times New Roman" w:hAnsi="Times New Roman"/>
        </w:rPr>
        <w:t xml:space="preserve">ntention to </w:t>
      </w:r>
      <w:r>
        <w:rPr>
          <w:rFonts w:ascii="Times New Roman" w:hAnsi="Times New Roman"/>
        </w:rPr>
        <w:t>T</w:t>
      </w:r>
      <w:r w:rsidRPr="00997D2B">
        <w:rPr>
          <w:rFonts w:ascii="Times New Roman" w:hAnsi="Times New Roman"/>
        </w:rPr>
        <w:t>urnover</w:t>
      </w:r>
      <w:r>
        <w:rPr>
          <w:rFonts w:ascii="Times New Roman" w:hAnsi="Times New Roman"/>
        </w:rPr>
        <w:t>.”</w:t>
      </w:r>
      <w:proofErr w:type="gramEnd"/>
      <w:r>
        <w:rPr>
          <w:rFonts w:ascii="Times New Roman" w:hAnsi="Times New Roman"/>
        </w:rPr>
        <w:t xml:space="preserve"> </w:t>
      </w:r>
      <w:r w:rsidRPr="00344509">
        <w:rPr>
          <w:rFonts w:ascii="Times New Roman" w:hAnsi="Times New Roman"/>
          <w:i/>
        </w:rPr>
        <w:t>Applied Nursing Research</w:t>
      </w:r>
      <w:r>
        <w:rPr>
          <w:rFonts w:ascii="Times New Roman" w:hAnsi="Times New Roman"/>
        </w:rPr>
        <w:t xml:space="preserve"> 22 (</w:t>
      </w:r>
      <w:r w:rsidRPr="00997D2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): </w:t>
      </w:r>
      <w:r w:rsidRPr="00997D2B">
        <w:rPr>
          <w:rFonts w:ascii="Times New Roman" w:hAnsi="Times New Roman"/>
        </w:rPr>
        <w:t>258-263</w:t>
      </w:r>
      <w:r>
        <w:rPr>
          <w:rFonts w:ascii="Times New Roman" w:hAnsi="Times New Roman"/>
        </w:rPr>
        <w:t>.</w:t>
      </w:r>
    </w:p>
    <w:p w:rsidR="0092338E" w:rsidRPr="00011934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Cohen, J. D. 2006. “The Aging Nursing Workforce: How to Retain Experienced Nurses.” </w:t>
      </w:r>
      <w:r>
        <w:rPr>
          <w:rFonts w:ascii="Times New Roman" w:hAnsi="Times New Roman"/>
          <w:i/>
        </w:rPr>
        <w:t xml:space="preserve">Journal of Healthcare Management </w:t>
      </w:r>
      <w:r w:rsidRPr="006879C7">
        <w:rPr>
          <w:rFonts w:ascii="Times New Roman" w:hAnsi="Times New Roman"/>
        </w:rPr>
        <w:t xml:space="preserve">51 </w:t>
      </w:r>
      <w:r>
        <w:rPr>
          <w:rFonts w:ascii="Times New Roman" w:hAnsi="Times New Roman"/>
        </w:rPr>
        <w:t>(4): 233-245.</w:t>
      </w:r>
    </w:p>
    <w:p w:rsidR="0092338E" w:rsidRPr="00997D2B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gramStart"/>
      <w:r w:rsidRPr="00997D2B">
        <w:rPr>
          <w:rFonts w:ascii="Times New Roman" w:hAnsi="Times New Roman"/>
        </w:rPr>
        <w:t xml:space="preserve">Collins, </w:t>
      </w:r>
      <w:r>
        <w:rPr>
          <w:rFonts w:ascii="Times New Roman" w:hAnsi="Times New Roman"/>
        </w:rPr>
        <w:t xml:space="preserve">S. R., K. Davis, C. Schoen, M. M. Doty, and J. L. </w:t>
      </w:r>
      <w:proofErr w:type="spellStart"/>
      <w:r w:rsidRPr="00997D2B">
        <w:rPr>
          <w:rFonts w:ascii="Times New Roman" w:hAnsi="Times New Roman"/>
        </w:rPr>
        <w:t>Kriss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2006. “</w:t>
      </w:r>
      <w:r w:rsidRPr="00E367EF">
        <w:rPr>
          <w:rFonts w:ascii="Times New Roman" w:hAnsi="Times New Roman"/>
        </w:rPr>
        <w:t>Health Coverage for Aging Baby Boomers: Findings from the Commonwealth Fund Survey of Older Adults</w:t>
      </w:r>
      <w:r>
        <w:rPr>
          <w:rFonts w:ascii="Times New Roman" w:hAnsi="Times New Roman"/>
        </w:rPr>
        <w:t>.” Volume 9, The Commonwealth Fund.</w:t>
      </w:r>
    </w:p>
    <w:p w:rsidR="0092338E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Compensation data survey.</w:t>
      </w:r>
      <w:proofErr w:type="gramEnd"/>
      <w:r>
        <w:rPr>
          <w:rFonts w:ascii="Times New Roman" w:hAnsi="Times New Roman"/>
        </w:rPr>
        <w:t xml:space="preserve"> 2007</w:t>
      </w:r>
      <w:r w:rsidRPr="00997D2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“</w:t>
      </w:r>
      <w:r w:rsidRPr="00997D2B">
        <w:rPr>
          <w:rFonts w:ascii="Times New Roman" w:hAnsi="Times New Roman"/>
        </w:rPr>
        <w:t xml:space="preserve">2007 </w:t>
      </w:r>
      <w:r>
        <w:rPr>
          <w:rFonts w:ascii="Times New Roman" w:hAnsi="Times New Roman"/>
        </w:rPr>
        <w:t>T</w:t>
      </w:r>
      <w:r w:rsidRPr="00997D2B">
        <w:rPr>
          <w:rFonts w:ascii="Times New Roman" w:hAnsi="Times New Roman"/>
        </w:rPr>
        <w:t xml:space="preserve">urnover </w:t>
      </w:r>
      <w:r>
        <w:rPr>
          <w:rFonts w:ascii="Times New Roman" w:hAnsi="Times New Roman"/>
        </w:rPr>
        <w:t>R</w:t>
      </w:r>
      <w:r w:rsidRPr="00997D2B">
        <w:rPr>
          <w:rFonts w:ascii="Times New Roman" w:hAnsi="Times New Roman"/>
        </w:rPr>
        <w:t xml:space="preserve">ates by </w:t>
      </w:r>
      <w:r>
        <w:rPr>
          <w:rFonts w:ascii="Times New Roman" w:hAnsi="Times New Roman"/>
        </w:rPr>
        <w:t>I</w:t>
      </w:r>
      <w:r w:rsidRPr="00997D2B">
        <w:rPr>
          <w:rFonts w:ascii="Times New Roman" w:hAnsi="Times New Roman"/>
        </w:rPr>
        <w:t>ndustry.</w:t>
      </w:r>
      <w:r>
        <w:rPr>
          <w:rFonts w:ascii="Times New Roman" w:hAnsi="Times New Roman"/>
        </w:rPr>
        <w:t>”</w:t>
      </w:r>
      <w:r w:rsidRPr="00997D2B">
        <w:rPr>
          <w:rFonts w:ascii="Times New Roman" w:hAnsi="Times New Roman"/>
        </w:rPr>
        <w:t xml:space="preserve"> Online article retrieved May 20, 2010 at </w:t>
      </w:r>
      <w:hyperlink r:id="rId18" w:history="1">
        <w:r w:rsidRPr="00CB292A">
          <w:rPr>
            <w:rStyle w:val="Hyperlink"/>
            <w:rFonts w:ascii="Times New Roman" w:hAnsi="Times New Roman"/>
          </w:rPr>
          <w:t>http://compforce.typepad.com/compensation_force/2008/02/2007-turnover-r.html</w:t>
        </w:r>
      </w:hyperlink>
      <w:r>
        <w:rPr>
          <w:rFonts w:ascii="Times New Roman" w:hAnsi="Times New Roman"/>
        </w:rPr>
        <w:t>.</w:t>
      </w:r>
    </w:p>
    <w:p w:rsidR="0092338E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Cordeniz</w:t>
      </w:r>
      <w:proofErr w:type="spellEnd"/>
      <w:r>
        <w:rPr>
          <w:rFonts w:ascii="Times New Roman" w:hAnsi="Times New Roman"/>
        </w:rPr>
        <w:t>, J. A. 2002</w:t>
      </w:r>
      <w:r w:rsidRPr="00997D2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“</w:t>
      </w:r>
      <w:r w:rsidRPr="00997D2B">
        <w:rPr>
          <w:rFonts w:ascii="Times New Roman" w:hAnsi="Times New Roman"/>
        </w:rPr>
        <w:t xml:space="preserve">Recruitment, </w:t>
      </w:r>
      <w:r>
        <w:rPr>
          <w:rFonts w:ascii="Times New Roman" w:hAnsi="Times New Roman"/>
        </w:rPr>
        <w:t>R</w:t>
      </w:r>
      <w:r w:rsidRPr="00997D2B">
        <w:rPr>
          <w:rFonts w:ascii="Times New Roman" w:hAnsi="Times New Roman"/>
        </w:rPr>
        <w:t xml:space="preserve">etention and </w:t>
      </w:r>
      <w:r>
        <w:rPr>
          <w:rFonts w:ascii="Times New Roman" w:hAnsi="Times New Roman"/>
        </w:rPr>
        <w:t>M</w:t>
      </w:r>
      <w:r w:rsidRPr="00997D2B">
        <w:rPr>
          <w:rFonts w:ascii="Times New Roman" w:hAnsi="Times New Roman"/>
        </w:rPr>
        <w:t xml:space="preserve">anagement of Generation X: A </w:t>
      </w:r>
      <w:r>
        <w:rPr>
          <w:rFonts w:ascii="Times New Roman" w:hAnsi="Times New Roman"/>
        </w:rPr>
        <w:t>F</w:t>
      </w:r>
      <w:r w:rsidRPr="00997D2B">
        <w:rPr>
          <w:rFonts w:ascii="Times New Roman" w:hAnsi="Times New Roman"/>
        </w:rPr>
        <w:t xml:space="preserve">ocus on </w:t>
      </w:r>
      <w:r>
        <w:rPr>
          <w:rFonts w:ascii="Times New Roman" w:hAnsi="Times New Roman"/>
        </w:rPr>
        <w:t>N</w:t>
      </w:r>
      <w:r w:rsidRPr="00997D2B">
        <w:rPr>
          <w:rFonts w:ascii="Times New Roman" w:hAnsi="Times New Roman"/>
        </w:rPr>
        <w:t xml:space="preserve">ursing </w:t>
      </w:r>
      <w:r>
        <w:rPr>
          <w:rFonts w:ascii="Times New Roman" w:hAnsi="Times New Roman"/>
        </w:rPr>
        <w:t>P</w:t>
      </w:r>
      <w:r w:rsidRPr="00997D2B">
        <w:rPr>
          <w:rFonts w:ascii="Times New Roman" w:hAnsi="Times New Roman"/>
        </w:rPr>
        <w:t>rofessionals.</w:t>
      </w:r>
      <w:r>
        <w:rPr>
          <w:rFonts w:ascii="Times New Roman" w:hAnsi="Times New Roman"/>
        </w:rPr>
        <w:t>”</w:t>
      </w:r>
      <w:r w:rsidRPr="00997D2B">
        <w:rPr>
          <w:rFonts w:ascii="Times New Roman" w:hAnsi="Times New Roman"/>
        </w:rPr>
        <w:t xml:space="preserve"> </w:t>
      </w:r>
      <w:r w:rsidRPr="00D435D6">
        <w:rPr>
          <w:rFonts w:ascii="Times New Roman" w:hAnsi="Times New Roman"/>
          <w:i/>
        </w:rPr>
        <w:t>Journal of Healthcare Management</w:t>
      </w:r>
      <w:r w:rsidRPr="00003DE0">
        <w:rPr>
          <w:rFonts w:ascii="Times New Roman" w:hAnsi="Times New Roman"/>
        </w:rPr>
        <w:t xml:space="preserve"> 47</w:t>
      </w:r>
      <w:r w:rsidRPr="00997D2B">
        <w:rPr>
          <w:rFonts w:ascii="Times New Roman" w:hAnsi="Times New Roman"/>
        </w:rPr>
        <w:t xml:space="preserve"> (4)</w:t>
      </w:r>
      <w:r>
        <w:rPr>
          <w:rFonts w:ascii="Times New Roman" w:hAnsi="Times New Roman"/>
        </w:rPr>
        <w:t>:</w:t>
      </w:r>
      <w:r w:rsidRPr="00997D2B">
        <w:rPr>
          <w:rFonts w:ascii="Times New Roman" w:hAnsi="Times New Roman"/>
        </w:rPr>
        <w:t xml:space="preserve"> 237-2</w:t>
      </w:r>
      <w:r>
        <w:rPr>
          <w:rFonts w:ascii="Times New Roman" w:hAnsi="Times New Roman"/>
        </w:rPr>
        <w:t>49.</w:t>
      </w:r>
    </w:p>
    <w:p w:rsidR="0092338E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gramStart"/>
      <w:r w:rsidRPr="00997D2B">
        <w:rPr>
          <w:rFonts w:ascii="Times New Roman" w:hAnsi="Times New Roman"/>
        </w:rPr>
        <w:t>Cotton</w:t>
      </w:r>
      <w:r>
        <w:rPr>
          <w:rFonts w:ascii="Times New Roman" w:hAnsi="Times New Roman"/>
        </w:rPr>
        <w:t>, J. L.,</w:t>
      </w:r>
      <w:r w:rsidRPr="00997D2B">
        <w:rPr>
          <w:rFonts w:ascii="Times New Roman" w:hAnsi="Times New Roman"/>
        </w:rPr>
        <w:t xml:space="preserve"> and J</w:t>
      </w:r>
      <w:r>
        <w:rPr>
          <w:rFonts w:ascii="Times New Roman" w:hAnsi="Times New Roman"/>
        </w:rPr>
        <w:t>.</w:t>
      </w:r>
      <w:r w:rsidRPr="00997D2B">
        <w:rPr>
          <w:rFonts w:ascii="Times New Roman" w:hAnsi="Times New Roman"/>
        </w:rPr>
        <w:t xml:space="preserve"> M. Tuttle</w:t>
      </w:r>
      <w:r>
        <w:rPr>
          <w:rFonts w:ascii="Times New Roman" w:hAnsi="Times New Roman"/>
        </w:rPr>
        <w:t>.</w:t>
      </w:r>
      <w:proofErr w:type="gramEnd"/>
      <w:r w:rsidRPr="00997D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January 1986. “</w:t>
      </w:r>
      <w:r w:rsidRPr="00997D2B">
        <w:rPr>
          <w:rFonts w:ascii="Times New Roman" w:hAnsi="Times New Roman"/>
        </w:rPr>
        <w:t>Employee Turnover: A Meta-Analysis and Review with Implications for Research</w:t>
      </w:r>
      <w:r>
        <w:rPr>
          <w:rFonts w:ascii="Times New Roman" w:hAnsi="Times New Roman"/>
        </w:rPr>
        <w:t>.”</w:t>
      </w:r>
      <w:r w:rsidRPr="00997D2B">
        <w:rPr>
          <w:rFonts w:ascii="Times New Roman" w:hAnsi="Times New Roman"/>
        </w:rPr>
        <w:t xml:space="preserve"> </w:t>
      </w:r>
      <w:r w:rsidRPr="00121EEF">
        <w:rPr>
          <w:rFonts w:ascii="Times New Roman" w:hAnsi="Times New Roman"/>
          <w:i/>
        </w:rPr>
        <w:t>The Academy of Management Review</w:t>
      </w:r>
      <w:r>
        <w:rPr>
          <w:rFonts w:ascii="Times New Roman" w:hAnsi="Times New Roman"/>
        </w:rPr>
        <w:t xml:space="preserve"> 11 (1):</w:t>
      </w:r>
      <w:r w:rsidRPr="00997D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55-70.</w:t>
      </w:r>
    </w:p>
    <w:p w:rsidR="0092338E" w:rsidRPr="00997D2B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spellStart"/>
      <w:proofErr w:type="gramStart"/>
      <w:r w:rsidRPr="00997D2B">
        <w:rPr>
          <w:rFonts w:ascii="Times New Roman" w:hAnsi="Times New Roman"/>
        </w:rPr>
        <w:t>Duchsher</w:t>
      </w:r>
      <w:proofErr w:type="spellEnd"/>
      <w:r w:rsidRPr="00997D2B">
        <w:rPr>
          <w:rFonts w:ascii="Times New Roman" w:hAnsi="Times New Roman"/>
        </w:rPr>
        <w:t>, J.</w:t>
      </w:r>
      <w:r>
        <w:rPr>
          <w:rFonts w:ascii="Times New Roman" w:hAnsi="Times New Roman"/>
        </w:rPr>
        <w:t xml:space="preserve"> </w:t>
      </w:r>
      <w:r w:rsidRPr="00997D2B">
        <w:rPr>
          <w:rFonts w:ascii="Times New Roman" w:hAnsi="Times New Roman"/>
        </w:rPr>
        <w:t>E.</w:t>
      </w:r>
      <w:r>
        <w:rPr>
          <w:rFonts w:ascii="Times New Roman" w:hAnsi="Times New Roman"/>
        </w:rPr>
        <w:t xml:space="preserve"> </w:t>
      </w:r>
      <w:r w:rsidRPr="00997D2B">
        <w:rPr>
          <w:rFonts w:ascii="Times New Roman" w:hAnsi="Times New Roman"/>
        </w:rPr>
        <w:t xml:space="preserve">B., </w:t>
      </w:r>
      <w:r>
        <w:rPr>
          <w:rFonts w:ascii="Times New Roman" w:hAnsi="Times New Roman"/>
        </w:rPr>
        <w:t xml:space="preserve">and L. </w:t>
      </w:r>
      <w:proofErr w:type="spellStart"/>
      <w:r>
        <w:rPr>
          <w:rFonts w:ascii="Times New Roman" w:hAnsi="Times New Roman"/>
        </w:rPr>
        <w:t>Cowin</w:t>
      </w:r>
      <w:proofErr w:type="spellEnd"/>
      <w:r>
        <w:rPr>
          <w:rFonts w:ascii="Times New Roman" w:hAnsi="Times New Roman"/>
        </w:rPr>
        <w:t xml:space="preserve"> 2004</w:t>
      </w:r>
      <w:r w:rsidRPr="00997D2B">
        <w:rPr>
          <w:rFonts w:ascii="Times New Roman" w:hAnsi="Times New Roman"/>
        </w:rPr>
        <w:t>.</w:t>
      </w:r>
      <w:proofErr w:type="gramEnd"/>
      <w:r w:rsidRPr="00997D2B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“</w:t>
      </w:r>
      <w:r w:rsidRPr="00997D2B">
        <w:rPr>
          <w:rFonts w:ascii="Times New Roman" w:hAnsi="Times New Roman"/>
        </w:rPr>
        <w:t xml:space="preserve">Multigenerational </w:t>
      </w:r>
      <w:r>
        <w:rPr>
          <w:rFonts w:ascii="Times New Roman" w:hAnsi="Times New Roman"/>
        </w:rPr>
        <w:t>N</w:t>
      </w:r>
      <w:r w:rsidRPr="00997D2B">
        <w:rPr>
          <w:rFonts w:ascii="Times New Roman" w:hAnsi="Times New Roman"/>
        </w:rPr>
        <w:t xml:space="preserve">urses in the </w:t>
      </w:r>
      <w:r>
        <w:rPr>
          <w:rFonts w:ascii="Times New Roman" w:hAnsi="Times New Roman"/>
        </w:rPr>
        <w:t>W</w:t>
      </w:r>
      <w:r w:rsidRPr="00997D2B">
        <w:rPr>
          <w:rFonts w:ascii="Times New Roman" w:hAnsi="Times New Roman"/>
        </w:rPr>
        <w:t>orkplace.</w:t>
      </w:r>
      <w:r>
        <w:rPr>
          <w:rFonts w:ascii="Times New Roman" w:hAnsi="Times New Roman"/>
        </w:rPr>
        <w:t>”</w:t>
      </w:r>
      <w:proofErr w:type="gramEnd"/>
      <w:r w:rsidRPr="00997D2B">
        <w:rPr>
          <w:rFonts w:ascii="Times New Roman" w:hAnsi="Times New Roman"/>
        </w:rPr>
        <w:t xml:space="preserve"> </w:t>
      </w:r>
      <w:r w:rsidRPr="00DD12D8">
        <w:rPr>
          <w:rFonts w:ascii="Times New Roman" w:hAnsi="Times New Roman"/>
          <w:i/>
        </w:rPr>
        <w:t>Journal of Nursing Administration</w:t>
      </w:r>
      <w:r w:rsidRPr="00997D2B">
        <w:rPr>
          <w:rFonts w:ascii="Times New Roman" w:hAnsi="Times New Roman"/>
        </w:rPr>
        <w:t xml:space="preserve"> 34</w:t>
      </w:r>
      <w:r>
        <w:rPr>
          <w:rFonts w:ascii="Times New Roman" w:hAnsi="Times New Roman"/>
        </w:rPr>
        <w:t>:</w:t>
      </w:r>
      <w:r w:rsidRPr="00997D2B">
        <w:rPr>
          <w:rFonts w:ascii="Times New Roman" w:hAnsi="Times New Roman"/>
        </w:rPr>
        <w:t xml:space="preserve"> 493-501.</w:t>
      </w:r>
    </w:p>
    <w:p w:rsidR="0092338E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Elizur</w:t>
      </w:r>
      <w:proofErr w:type="spellEnd"/>
      <w:r>
        <w:rPr>
          <w:rFonts w:ascii="Times New Roman" w:hAnsi="Times New Roman"/>
        </w:rPr>
        <w:t>, D. 1984</w:t>
      </w:r>
      <w:r w:rsidRPr="00997D2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“</w:t>
      </w:r>
      <w:r w:rsidRPr="00997D2B">
        <w:rPr>
          <w:rFonts w:ascii="Times New Roman" w:hAnsi="Times New Roman"/>
        </w:rPr>
        <w:t xml:space="preserve">Facets of </w:t>
      </w:r>
      <w:r>
        <w:rPr>
          <w:rFonts w:ascii="Times New Roman" w:hAnsi="Times New Roman"/>
        </w:rPr>
        <w:t>W</w:t>
      </w:r>
      <w:r w:rsidRPr="00997D2B">
        <w:rPr>
          <w:rFonts w:ascii="Times New Roman" w:hAnsi="Times New Roman"/>
        </w:rPr>
        <w:t xml:space="preserve">ork </w:t>
      </w:r>
      <w:r>
        <w:rPr>
          <w:rFonts w:ascii="Times New Roman" w:hAnsi="Times New Roman"/>
        </w:rPr>
        <w:t>V</w:t>
      </w:r>
      <w:r w:rsidRPr="00997D2B">
        <w:rPr>
          <w:rFonts w:ascii="Times New Roman" w:hAnsi="Times New Roman"/>
        </w:rPr>
        <w:t xml:space="preserve">alues: A </w:t>
      </w:r>
      <w:r>
        <w:rPr>
          <w:rFonts w:ascii="Times New Roman" w:hAnsi="Times New Roman"/>
        </w:rPr>
        <w:t>S</w:t>
      </w:r>
      <w:r w:rsidRPr="00997D2B">
        <w:rPr>
          <w:rFonts w:ascii="Times New Roman" w:hAnsi="Times New Roman"/>
        </w:rPr>
        <w:t xml:space="preserve">tructural </w:t>
      </w:r>
      <w:r>
        <w:rPr>
          <w:rFonts w:ascii="Times New Roman" w:hAnsi="Times New Roman"/>
        </w:rPr>
        <w:t>A</w:t>
      </w:r>
      <w:r w:rsidRPr="00997D2B">
        <w:rPr>
          <w:rFonts w:ascii="Times New Roman" w:hAnsi="Times New Roman"/>
        </w:rPr>
        <w:t xml:space="preserve">nalysis of </w:t>
      </w:r>
      <w:r>
        <w:rPr>
          <w:rFonts w:ascii="Times New Roman" w:hAnsi="Times New Roman"/>
        </w:rPr>
        <w:t>W</w:t>
      </w:r>
      <w:r w:rsidRPr="00997D2B">
        <w:rPr>
          <w:rFonts w:ascii="Times New Roman" w:hAnsi="Times New Roman"/>
        </w:rPr>
        <w:t xml:space="preserve">ork </w:t>
      </w:r>
      <w:r>
        <w:rPr>
          <w:rFonts w:ascii="Times New Roman" w:hAnsi="Times New Roman"/>
        </w:rPr>
        <w:t>O</w:t>
      </w:r>
      <w:r w:rsidRPr="00997D2B">
        <w:rPr>
          <w:rFonts w:ascii="Times New Roman" w:hAnsi="Times New Roman"/>
        </w:rPr>
        <w:t>utcomes.</w:t>
      </w:r>
      <w:r>
        <w:rPr>
          <w:rFonts w:ascii="Times New Roman" w:hAnsi="Times New Roman"/>
        </w:rPr>
        <w:t xml:space="preserve">” </w:t>
      </w:r>
      <w:r w:rsidRPr="000522ED">
        <w:rPr>
          <w:rFonts w:ascii="Times New Roman" w:hAnsi="Times New Roman"/>
          <w:i/>
        </w:rPr>
        <w:t>Journal of Applied Psychology</w:t>
      </w:r>
      <w:r w:rsidRPr="00003DE0">
        <w:rPr>
          <w:rFonts w:ascii="Times New Roman" w:hAnsi="Times New Roman"/>
        </w:rPr>
        <w:t xml:space="preserve"> 69</w:t>
      </w:r>
      <w:r w:rsidRPr="00997D2B">
        <w:rPr>
          <w:rFonts w:ascii="Times New Roman" w:hAnsi="Times New Roman"/>
        </w:rPr>
        <w:t xml:space="preserve"> (3)</w:t>
      </w:r>
      <w:r>
        <w:rPr>
          <w:rFonts w:ascii="Times New Roman" w:hAnsi="Times New Roman"/>
        </w:rPr>
        <w:t>:</w:t>
      </w:r>
      <w:r w:rsidRPr="00997D2B">
        <w:rPr>
          <w:rFonts w:ascii="Times New Roman" w:hAnsi="Times New Roman"/>
        </w:rPr>
        <w:t xml:space="preserve"> 379-3</w:t>
      </w:r>
      <w:r>
        <w:rPr>
          <w:rFonts w:ascii="Times New Roman" w:hAnsi="Times New Roman"/>
        </w:rPr>
        <w:t>8</w:t>
      </w:r>
      <w:r w:rsidRPr="00997D2B">
        <w:rPr>
          <w:rFonts w:ascii="Times New Roman" w:hAnsi="Times New Roman"/>
        </w:rPr>
        <w:t>9.</w:t>
      </w:r>
    </w:p>
    <w:p w:rsidR="0092338E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Gering, J., and J. Conner.</w:t>
      </w:r>
      <w:proofErr w:type="gramEnd"/>
      <w:r>
        <w:rPr>
          <w:rFonts w:ascii="Times New Roman" w:hAnsi="Times New Roman"/>
        </w:rPr>
        <w:t xml:space="preserve"> 2002. “A Strategic Approach to Employee Retention.” </w:t>
      </w:r>
      <w:proofErr w:type="gramStart"/>
      <w:r>
        <w:rPr>
          <w:rFonts w:ascii="Times New Roman" w:hAnsi="Times New Roman"/>
          <w:i/>
        </w:rPr>
        <w:t>Healthcare Financial Management</w:t>
      </w:r>
      <w:r>
        <w:rPr>
          <w:rFonts w:ascii="Times New Roman" w:hAnsi="Times New Roman"/>
        </w:rPr>
        <w:t>.”</w:t>
      </w:r>
      <w:proofErr w:type="gramEnd"/>
      <w:r>
        <w:rPr>
          <w:rFonts w:ascii="Times New Roman" w:hAnsi="Times New Roman"/>
        </w:rPr>
        <w:t xml:space="preserve"> November</w:t>
      </w:r>
      <w:r w:rsidR="002B077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40-44.</w:t>
      </w:r>
    </w:p>
    <w:p w:rsidR="0092338E" w:rsidRPr="00997D2B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r w:rsidRPr="00997D2B">
        <w:rPr>
          <w:rFonts w:ascii="Times New Roman" w:hAnsi="Times New Roman"/>
        </w:rPr>
        <w:t xml:space="preserve">Hays, S. 1999. “Generation X and </w:t>
      </w:r>
      <w:proofErr w:type="gramStart"/>
      <w:r w:rsidRPr="00997D2B">
        <w:rPr>
          <w:rFonts w:ascii="Times New Roman" w:hAnsi="Times New Roman"/>
        </w:rPr>
        <w:t>The</w:t>
      </w:r>
      <w:proofErr w:type="gramEnd"/>
      <w:r w:rsidRPr="00997D2B">
        <w:rPr>
          <w:rFonts w:ascii="Times New Roman" w:hAnsi="Times New Roman"/>
        </w:rPr>
        <w:t xml:space="preserve"> Art of The Reward.” </w:t>
      </w:r>
      <w:r w:rsidRPr="00836A8A">
        <w:rPr>
          <w:rFonts w:ascii="Times New Roman" w:hAnsi="Times New Roman"/>
          <w:i/>
        </w:rPr>
        <w:t>Workforce</w:t>
      </w:r>
      <w:r w:rsidRPr="00997D2B">
        <w:rPr>
          <w:rFonts w:ascii="Times New Roman" w:hAnsi="Times New Roman"/>
        </w:rPr>
        <w:t xml:space="preserve"> (November): 44-48.</w:t>
      </w:r>
    </w:p>
    <w:p w:rsidR="0092338E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spellStart"/>
      <w:proofErr w:type="gramStart"/>
      <w:r w:rsidRPr="00997D2B">
        <w:rPr>
          <w:rFonts w:ascii="Times New Roman" w:hAnsi="Times New Roman"/>
        </w:rPr>
        <w:lastRenderedPageBreak/>
        <w:t>Hershatter</w:t>
      </w:r>
      <w:proofErr w:type="spellEnd"/>
      <w:r w:rsidRPr="00997D2B">
        <w:rPr>
          <w:rFonts w:ascii="Times New Roman" w:hAnsi="Times New Roman"/>
        </w:rPr>
        <w:t xml:space="preserve">, A., </w:t>
      </w:r>
      <w:r>
        <w:rPr>
          <w:rFonts w:ascii="Times New Roman" w:hAnsi="Times New Roman"/>
        </w:rPr>
        <w:t>and M. Epstein.</w:t>
      </w:r>
      <w:proofErr w:type="gramEnd"/>
      <w:r>
        <w:rPr>
          <w:rFonts w:ascii="Times New Roman" w:hAnsi="Times New Roman"/>
        </w:rPr>
        <w:t xml:space="preserve"> 2010</w:t>
      </w:r>
      <w:r w:rsidRPr="00997D2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“</w:t>
      </w:r>
      <w:proofErr w:type="spellStart"/>
      <w:r w:rsidRPr="00997D2B">
        <w:rPr>
          <w:rFonts w:ascii="Times New Roman" w:hAnsi="Times New Roman"/>
        </w:rPr>
        <w:t>Millenials</w:t>
      </w:r>
      <w:proofErr w:type="spellEnd"/>
      <w:r w:rsidRPr="00997D2B">
        <w:rPr>
          <w:rFonts w:ascii="Times New Roman" w:hAnsi="Times New Roman"/>
        </w:rPr>
        <w:t xml:space="preserve"> and the </w:t>
      </w:r>
      <w:r>
        <w:rPr>
          <w:rFonts w:ascii="Times New Roman" w:hAnsi="Times New Roman"/>
        </w:rPr>
        <w:t>W</w:t>
      </w:r>
      <w:r w:rsidRPr="00997D2B">
        <w:rPr>
          <w:rFonts w:ascii="Times New Roman" w:hAnsi="Times New Roman"/>
        </w:rPr>
        <w:t xml:space="preserve">orld of </w:t>
      </w:r>
      <w:r>
        <w:rPr>
          <w:rFonts w:ascii="Times New Roman" w:hAnsi="Times New Roman"/>
        </w:rPr>
        <w:t>W</w:t>
      </w:r>
      <w:r w:rsidRPr="00997D2B">
        <w:rPr>
          <w:rFonts w:ascii="Times New Roman" w:hAnsi="Times New Roman"/>
        </w:rPr>
        <w:t xml:space="preserve">ork: An </w:t>
      </w:r>
      <w:r>
        <w:rPr>
          <w:rFonts w:ascii="Times New Roman" w:hAnsi="Times New Roman"/>
        </w:rPr>
        <w:t>O</w:t>
      </w:r>
      <w:r w:rsidRPr="00997D2B">
        <w:rPr>
          <w:rFonts w:ascii="Times New Roman" w:hAnsi="Times New Roman"/>
        </w:rPr>
        <w:t xml:space="preserve">rganization </w:t>
      </w:r>
      <w:r>
        <w:rPr>
          <w:rFonts w:ascii="Times New Roman" w:hAnsi="Times New Roman"/>
        </w:rPr>
        <w:t>M</w:t>
      </w:r>
      <w:r w:rsidRPr="00997D2B">
        <w:rPr>
          <w:rFonts w:ascii="Times New Roman" w:hAnsi="Times New Roman"/>
        </w:rPr>
        <w:t xml:space="preserve">anagement </w:t>
      </w:r>
      <w:r>
        <w:rPr>
          <w:rFonts w:ascii="Times New Roman" w:hAnsi="Times New Roman"/>
        </w:rPr>
        <w:t>P</w:t>
      </w:r>
      <w:r w:rsidRPr="00997D2B">
        <w:rPr>
          <w:rFonts w:ascii="Times New Roman" w:hAnsi="Times New Roman"/>
        </w:rPr>
        <w:t>erspective.</w:t>
      </w:r>
      <w:r>
        <w:rPr>
          <w:rFonts w:ascii="Times New Roman" w:hAnsi="Times New Roman"/>
        </w:rPr>
        <w:t>”</w:t>
      </w:r>
      <w:r w:rsidRPr="00997D2B">
        <w:rPr>
          <w:rFonts w:ascii="Times New Roman" w:hAnsi="Times New Roman"/>
        </w:rPr>
        <w:t xml:space="preserve"> </w:t>
      </w:r>
      <w:r w:rsidRPr="00FE0601">
        <w:rPr>
          <w:rFonts w:ascii="Times New Roman" w:hAnsi="Times New Roman"/>
          <w:i/>
        </w:rPr>
        <w:t>Journal of Business and Psychology</w:t>
      </w:r>
      <w:r w:rsidRPr="00003DE0">
        <w:rPr>
          <w:rFonts w:ascii="Times New Roman" w:hAnsi="Times New Roman"/>
        </w:rPr>
        <w:t xml:space="preserve"> 25</w:t>
      </w:r>
      <w:r>
        <w:rPr>
          <w:rFonts w:ascii="Times New Roman" w:hAnsi="Times New Roman"/>
        </w:rPr>
        <w:t>:</w:t>
      </w:r>
      <w:r w:rsidRPr="00997D2B">
        <w:rPr>
          <w:rFonts w:ascii="Times New Roman" w:hAnsi="Times New Roman"/>
        </w:rPr>
        <w:t xml:space="preserve"> 211-223.</w:t>
      </w:r>
    </w:p>
    <w:p w:rsidR="0092338E" w:rsidRPr="00997D2B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gramStart"/>
      <w:r w:rsidRPr="00997D2B">
        <w:rPr>
          <w:rFonts w:ascii="Times New Roman" w:hAnsi="Times New Roman"/>
        </w:rPr>
        <w:t xml:space="preserve">Higgins, </w:t>
      </w:r>
      <w:r>
        <w:rPr>
          <w:rFonts w:ascii="Times New Roman" w:hAnsi="Times New Roman"/>
        </w:rPr>
        <w:t xml:space="preserve">C., L. </w:t>
      </w:r>
      <w:r w:rsidRPr="00997D2B">
        <w:rPr>
          <w:rFonts w:ascii="Times New Roman" w:hAnsi="Times New Roman"/>
        </w:rPr>
        <w:t>Duxbury</w:t>
      </w:r>
      <w:r>
        <w:rPr>
          <w:rFonts w:ascii="Times New Roman" w:hAnsi="Times New Roman"/>
        </w:rPr>
        <w:t>,</w:t>
      </w:r>
      <w:r w:rsidRPr="00997D2B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C. </w:t>
      </w:r>
      <w:r w:rsidRPr="00997D2B">
        <w:rPr>
          <w:rFonts w:ascii="Times New Roman" w:hAnsi="Times New Roman"/>
        </w:rPr>
        <w:t>Lee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1994. “</w:t>
      </w:r>
      <w:r w:rsidRPr="00997D2B">
        <w:rPr>
          <w:rFonts w:ascii="Times New Roman" w:hAnsi="Times New Roman"/>
        </w:rPr>
        <w:t xml:space="preserve">Family Relations, Impact of Life-Cycle Stage and Gender on the Ability to Balance Work </w:t>
      </w:r>
      <w:r>
        <w:rPr>
          <w:rFonts w:ascii="Times New Roman" w:hAnsi="Times New Roman"/>
        </w:rPr>
        <w:t>and Family Responsibilities.”</w:t>
      </w:r>
      <w:r w:rsidRPr="00997D2B">
        <w:rPr>
          <w:rFonts w:ascii="Times New Roman" w:hAnsi="Times New Roman"/>
        </w:rPr>
        <w:t xml:space="preserve"> </w:t>
      </w:r>
      <w:r w:rsidRPr="000D7C96">
        <w:rPr>
          <w:rFonts w:ascii="Times New Roman" w:hAnsi="Times New Roman"/>
          <w:i/>
        </w:rPr>
        <w:t>National Council on Family Relations</w:t>
      </w:r>
      <w:r w:rsidRPr="00997D2B">
        <w:rPr>
          <w:rFonts w:ascii="Times New Roman" w:hAnsi="Times New Roman"/>
        </w:rPr>
        <w:t xml:space="preserve"> 43</w:t>
      </w:r>
      <w:r>
        <w:rPr>
          <w:rFonts w:ascii="Times New Roman" w:hAnsi="Times New Roman"/>
        </w:rPr>
        <w:t xml:space="preserve"> (</w:t>
      </w:r>
      <w:r w:rsidRPr="00997D2B">
        <w:rPr>
          <w:rFonts w:ascii="Times New Roman" w:hAnsi="Times New Roman"/>
        </w:rPr>
        <w:t>2</w:t>
      </w:r>
      <w:r>
        <w:rPr>
          <w:rFonts w:ascii="Times New Roman" w:hAnsi="Times New Roman"/>
        </w:rPr>
        <w:t>):</w:t>
      </w:r>
      <w:r w:rsidRPr="00997D2B">
        <w:rPr>
          <w:rFonts w:ascii="Times New Roman" w:hAnsi="Times New Roman"/>
        </w:rPr>
        <w:t xml:space="preserve"> 144-150</w:t>
      </w:r>
      <w:r>
        <w:rPr>
          <w:rFonts w:ascii="Times New Roman" w:hAnsi="Times New Roman"/>
        </w:rPr>
        <w:t>.</w:t>
      </w:r>
    </w:p>
    <w:p w:rsidR="0092338E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Jurkiewicz</w:t>
      </w:r>
      <w:proofErr w:type="spellEnd"/>
      <w:r>
        <w:rPr>
          <w:rFonts w:ascii="Times New Roman" w:hAnsi="Times New Roman"/>
        </w:rPr>
        <w:t>, C. L. 2000</w:t>
      </w:r>
      <w:r w:rsidRPr="00997D2B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“</w:t>
      </w:r>
      <w:r w:rsidRPr="00997D2B">
        <w:rPr>
          <w:rFonts w:ascii="Times New Roman" w:hAnsi="Times New Roman"/>
        </w:rPr>
        <w:t xml:space="preserve">Generation X and the </w:t>
      </w:r>
      <w:r>
        <w:rPr>
          <w:rFonts w:ascii="Times New Roman" w:hAnsi="Times New Roman"/>
        </w:rPr>
        <w:t>P</w:t>
      </w:r>
      <w:r w:rsidRPr="00997D2B">
        <w:rPr>
          <w:rFonts w:ascii="Times New Roman" w:hAnsi="Times New Roman"/>
        </w:rPr>
        <w:t xml:space="preserve">ublic </w:t>
      </w:r>
      <w:r>
        <w:rPr>
          <w:rFonts w:ascii="Times New Roman" w:hAnsi="Times New Roman"/>
        </w:rPr>
        <w:t>E</w:t>
      </w:r>
      <w:r w:rsidRPr="00997D2B">
        <w:rPr>
          <w:rFonts w:ascii="Times New Roman" w:hAnsi="Times New Roman"/>
        </w:rPr>
        <w:t>mployee.</w:t>
      </w:r>
      <w:r>
        <w:rPr>
          <w:rFonts w:ascii="Times New Roman" w:hAnsi="Times New Roman"/>
        </w:rPr>
        <w:t>”</w:t>
      </w:r>
      <w:proofErr w:type="gramEnd"/>
      <w:r w:rsidRPr="00997D2B">
        <w:rPr>
          <w:rFonts w:ascii="Times New Roman" w:hAnsi="Times New Roman"/>
        </w:rPr>
        <w:t xml:space="preserve"> </w:t>
      </w:r>
      <w:r w:rsidRPr="00034401">
        <w:rPr>
          <w:rFonts w:ascii="Times New Roman" w:hAnsi="Times New Roman"/>
          <w:i/>
        </w:rPr>
        <w:t>Public Personnel Management</w:t>
      </w:r>
      <w:r w:rsidRPr="00003DE0">
        <w:rPr>
          <w:rFonts w:ascii="Times New Roman" w:hAnsi="Times New Roman"/>
        </w:rPr>
        <w:t xml:space="preserve"> 29</w:t>
      </w:r>
      <w:r>
        <w:rPr>
          <w:rFonts w:ascii="Times New Roman" w:hAnsi="Times New Roman"/>
        </w:rPr>
        <w:t xml:space="preserve"> </w:t>
      </w:r>
      <w:r w:rsidRPr="00003DE0">
        <w:rPr>
          <w:rFonts w:ascii="Times New Roman" w:hAnsi="Times New Roman"/>
        </w:rPr>
        <w:t>(1)</w:t>
      </w:r>
      <w:r>
        <w:rPr>
          <w:rFonts w:ascii="Times New Roman" w:hAnsi="Times New Roman"/>
        </w:rPr>
        <w:t xml:space="preserve">: </w:t>
      </w:r>
      <w:r w:rsidRPr="00003DE0">
        <w:rPr>
          <w:rFonts w:ascii="Times New Roman" w:hAnsi="Times New Roman"/>
        </w:rPr>
        <w:t>55-74</w:t>
      </w:r>
      <w:r w:rsidRPr="00997D2B">
        <w:rPr>
          <w:rFonts w:ascii="Times New Roman" w:hAnsi="Times New Roman"/>
        </w:rPr>
        <w:t>.</w:t>
      </w:r>
    </w:p>
    <w:p w:rsidR="0092338E" w:rsidRPr="005060DB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gramStart"/>
      <w:r w:rsidRPr="005060DB">
        <w:rPr>
          <w:rFonts w:ascii="Times New Roman" w:hAnsi="Times New Roman"/>
        </w:rPr>
        <w:t>Lambert, E. G., N. L. Hogan, and S. M. Barton.</w:t>
      </w:r>
      <w:proofErr w:type="gramEnd"/>
      <w:r w:rsidRPr="005060DB">
        <w:rPr>
          <w:rFonts w:ascii="Times New Roman" w:hAnsi="Times New Roman"/>
        </w:rPr>
        <w:t xml:space="preserve"> 2001. “The Impact of Job Satisfaction on Turnover Intent: A Test of a Structural Measurement Model Using a National Sample</w:t>
      </w:r>
      <w:r>
        <w:rPr>
          <w:rFonts w:ascii="Times New Roman" w:hAnsi="Times New Roman"/>
        </w:rPr>
        <w:t xml:space="preserve"> </w:t>
      </w:r>
      <w:r w:rsidRPr="005060DB">
        <w:rPr>
          <w:rFonts w:ascii="Times New Roman" w:hAnsi="Times New Roman"/>
        </w:rPr>
        <w:t xml:space="preserve">of Workers.” </w:t>
      </w:r>
      <w:r w:rsidRPr="005060DB">
        <w:rPr>
          <w:rFonts w:ascii="Times New Roman" w:hAnsi="Times New Roman"/>
          <w:i/>
        </w:rPr>
        <w:t>The Social Science Journal</w:t>
      </w:r>
      <w:r w:rsidRPr="005060DB">
        <w:rPr>
          <w:rFonts w:ascii="Times New Roman" w:hAnsi="Times New Roman"/>
        </w:rPr>
        <w:t xml:space="preserve"> 38 (2), 233-250.</w:t>
      </w:r>
    </w:p>
    <w:p w:rsidR="0092338E" w:rsidRPr="00415F1D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Lum</w:t>
      </w:r>
      <w:proofErr w:type="spellEnd"/>
      <w:r>
        <w:rPr>
          <w:rFonts w:ascii="Times New Roman" w:hAnsi="Times New Roman"/>
        </w:rPr>
        <w:t xml:space="preserve">, L., </w:t>
      </w:r>
      <w:proofErr w:type="spellStart"/>
      <w:r>
        <w:rPr>
          <w:rFonts w:ascii="Times New Roman" w:hAnsi="Times New Roman"/>
        </w:rPr>
        <w:t>Kervin</w:t>
      </w:r>
      <w:proofErr w:type="spellEnd"/>
      <w:r>
        <w:rPr>
          <w:rFonts w:ascii="Times New Roman" w:hAnsi="Times New Roman"/>
        </w:rPr>
        <w:t xml:space="preserve">, J., Clark, K., Reid, F., &amp; </w:t>
      </w:r>
      <w:proofErr w:type="spellStart"/>
      <w:r>
        <w:rPr>
          <w:rFonts w:ascii="Times New Roman" w:hAnsi="Times New Roman"/>
        </w:rPr>
        <w:t>Sirola</w:t>
      </w:r>
      <w:proofErr w:type="spellEnd"/>
      <w:r>
        <w:rPr>
          <w:rFonts w:ascii="Times New Roman" w:hAnsi="Times New Roman"/>
        </w:rPr>
        <w:t>, W. 1998.</w:t>
      </w:r>
      <w:proofErr w:type="gramEnd"/>
      <w:r>
        <w:rPr>
          <w:rFonts w:ascii="Times New Roman" w:hAnsi="Times New Roman"/>
        </w:rPr>
        <w:t xml:space="preserve"> “Explaining nursing turnover intent: job satisfaction pay satisfaction or organizational commitment?” </w:t>
      </w:r>
      <w:r>
        <w:rPr>
          <w:rFonts w:ascii="Times New Roman" w:hAnsi="Times New Roman"/>
          <w:i/>
        </w:rPr>
        <w:t xml:space="preserve">Journal of Organizational Behavior </w:t>
      </w:r>
      <w:r w:rsidRPr="008552AF">
        <w:rPr>
          <w:rFonts w:ascii="Times New Roman" w:hAnsi="Times New Roman"/>
        </w:rPr>
        <w:t>19</w:t>
      </w:r>
      <w:r w:rsidR="008552A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305-320.</w:t>
      </w:r>
    </w:p>
    <w:p w:rsidR="0092338E" w:rsidRPr="00997D2B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gramStart"/>
      <w:r w:rsidRPr="00997D2B">
        <w:rPr>
          <w:rFonts w:ascii="Times New Roman" w:hAnsi="Times New Roman"/>
        </w:rPr>
        <w:t>Ng.,</w:t>
      </w:r>
      <w:proofErr w:type="gramEnd"/>
      <w:r w:rsidRPr="00997D2B">
        <w:rPr>
          <w:rFonts w:ascii="Times New Roman" w:hAnsi="Times New Roman"/>
        </w:rPr>
        <w:t xml:space="preserve"> E. S. W., </w:t>
      </w:r>
      <w:r>
        <w:rPr>
          <w:rFonts w:ascii="Times New Roman" w:hAnsi="Times New Roman"/>
        </w:rPr>
        <w:t>L. Schweitzer,</w:t>
      </w:r>
      <w:r w:rsidRPr="00997D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S. T. Lyons. 2010</w:t>
      </w:r>
      <w:r w:rsidRPr="00997D2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“</w:t>
      </w:r>
      <w:r w:rsidRPr="00997D2B">
        <w:rPr>
          <w:rFonts w:ascii="Times New Roman" w:hAnsi="Times New Roman"/>
        </w:rPr>
        <w:t xml:space="preserve">New </w:t>
      </w:r>
      <w:r>
        <w:rPr>
          <w:rFonts w:ascii="Times New Roman" w:hAnsi="Times New Roman"/>
        </w:rPr>
        <w:t>G</w:t>
      </w:r>
      <w:r w:rsidRPr="00997D2B">
        <w:rPr>
          <w:rFonts w:ascii="Times New Roman" w:hAnsi="Times New Roman"/>
        </w:rPr>
        <w:t xml:space="preserve">eneration, </w:t>
      </w:r>
      <w:r>
        <w:rPr>
          <w:rFonts w:ascii="Times New Roman" w:hAnsi="Times New Roman"/>
        </w:rPr>
        <w:t>G</w:t>
      </w:r>
      <w:r w:rsidRPr="00997D2B">
        <w:rPr>
          <w:rFonts w:ascii="Times New Roman" w:hAnsi="Times New Roman"/>
        </w:rPr>
        <w:t xml:space="preserve">reat </w:t>
      </w:r>
      <w:r>
        <w:rPr>
          <w:rFonts w:ascii="Times New Roman" w:hAnsi="Times New Roman"/>
        </w:rPr>
        <w:t>E</w:t>
      </w:r>
      <w:r w:rsidRPr="00997D2B">
        <w:rPr>
          <w:rFonts w:ascii="Times New Roman" w:hAnsi="Times New Roman"/>
        </w:rPr>
        <w:t xml:space="preserve">xpectations: A </w:t>
      </w:r>
      <w:r>
        <w:rPr>
          <w:rFonts w:ascii="Times New Roman" w:hAnsi="Times New Roman"/>
        </w:rPr>
        <w:t>F</w:t>
      </w:r>
      <w:r w:rsidRPr="00997D2B">
        <w:rPr>
          <w:rFonts w:ascii="Times New Roman" w:hAnsi="Times New Roman"/>
        </w:rPr>
        <w:t xml:space="preserve">ield </w:t>
      </w:r>
      <w:r>
        <w:rPr>
          <w:rFonts w:ascii="Times New Roman" w:hAnsi="Times New Roman"/>
        </w:rPr>
        <w:t>S</w:t>
      </w:r>
      <w:r w:rsidRPr="00997D2B">
        <w:rPr>
          <w:rFonts w:ascii="Times New Roman" w:hAnsi="Times New Roman"/>
        </w:rPr>
        <w:t xml:space="preserve">tudy of the </w:t>
      </w:r>
      <w:r>
        <w:rPr>
          <w:rFonts w:ascii="Times New Roman" w:hAnsi="Times New Roman"/>
        </w:rPr>
        <w:t>M</w:t>
      </w:r>
      <w:r w:rsidRPr="00997D2B">
        <w:rPr>
          <w:rFonts w:ascii="Times New Roman" w:hAnsi="Times New Roman"/>
        </w:rPr>
        <w:t xml:space="preserve">illennial </w:t>
      </w:r>
      <w:r>
        <w:rPr>
          <w:rFonts w:ascii="Times New Roman" w:hAnsi="Times New Roman"/>
        </w:rPr>
        <w:t>G</w:t>
      </w:r>
      <w:r w:rsidRPr="00997D2B">
        <w:rPr>
          <w:rFonts w:ascii="Times New Roman" w:hAnsi="Times New Roman"/>
        </w:rPr>
        <w:t>eneration.</w:t>
      </w:r>
      <w:r>
        <w:rPr>
          <w:rFonts w:ascii="Times New Roman" w:hAnsi="Times New Roman"/>
        </w:rPr>
        <w:t>”</w:t>
      </w:r>
      <w:r w:rsidRPr="00997D2B">
        <w:rPr>
          <w:rFonts w:ascii="Times New Roman" w:hAnsi="Times New Roman"/>
        </w:rPr>
        <w:t xml:space="preserve"> </w:t>
      </w:r>
      <w:r w:rsidRPr="00C16014">
        <w:rPr>
          <w:rFonts w:ascii="Times New Roman" w:hAnsi="Times New Roman"/>
          <w:i/>
        </w:rPr>
        <w:t>Journal of Business and Psychology</w:t>
      </w:r>
      <w:r w:rsidRPr="00003DE0">
        <w:rPr>
          <w:rFonts w:ascii="Times New Roman" w:hAnsi="Times New Roman"/>
        </w:rPr>
        <w:t xml:space="preserve"> 25</w:t>
      </w:r>
      <w:r>
        <w:rPr>
          <w:rFonts w:ascii="Times New Roman" w:hAnsi="Times New Roman"/>
        </w:rPr>
        <w:t>:</w:t>
      </w:r>
      <w:r w:rsidRPr="00997D2B">
        <w:rPr>
          <w:rFonts w:ascii="Times New Roman" w:hAnsi="Times New Roman"/>
        </w:rPr>
        <w:t xml:space="preserve"> 281-292.</w:t>
      </w:r>
    </w:p>
    <w:p w:rsidR="0092338E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Numerof</w:t>
      </w:r>
      <w:proofErr w:type="spellEnd"/>
      <w:r>
        <w:rPr>
          <w:rFonts w:ascii="Times New Roman" w:hAnsi="Times New Roman"/>
        </w:rPr>
        <w:t xml:space="preserve">, R. E. 2001. “Retaining Employees: Lessons </w:t>
      </w:r>
      <w:proofErr w:type="gramStart"/>
      <w:r>
        <w:rPr>
          <w:rFonts w:ascii="Times New Roman" w:hAnsi="Times New Roman"/>
        </w:rPr>
        <w:t>From</w:t>
      </w:r>
      <w:proofErr w:type="gramEnd"/>
      <w:r>
        <w:rPr>
          <w:rFonts w:ascii="Times New Roman" w:hAnsi="Times New Roman"/>
        </w:rPr>
        <w:t xml:space="preserve"> the Best.” </w:t>
      </w:r>
      <w:r>
        <w:rPr>
          <w:rFonts w:ascii="Times New Roman" w:hAnsi="Times New Roman"/>
          <w:i/>
        </w:rPr>
        <w:t xml:space="preserve">Healthcare Executive </w:t>
      </w:r>
      <w:r w:rsidRPr="00511F47">
        <w:rPr>
          <w:rFonts w:ascii="Times New Roman" w:hAnsi="Times New Roman"/>
        </w:rPr>
        <w:t>16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(2): 62-64.</w:t>
      </w:r>
    </w:p>
    <w:p w:rsidR="0092338E" w:rsidRPr="00CF3FE3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gramStart"/>
      <w:r w:rsidRPr="00CF3FE3">
        <w:rPr>
          <w:rFonts w:ascii="Times New Roman" w:hAnsi="Times New Roman"/>
          <w:color w:val="000000" w:themeColor="text1"/>
        </w:rPr>
        <w:t>Parry,</w:t>
      </w:r>
      <w:proofErr w:type="gramEnd"/>
      <w:r w:rsidRPr="00CF3FE3">
        <w:rPr>
          <w:rFonts w:ascii="Times New Roman" w:hAnsi="Times New Roman"/>
          <w:color w:val="000000" w:themeColor="text1"/>
        </w:rPr>
        <w:t xml:space="preserve"> E., &amp; </w:t>
      </w:r>
      <w:proofErr w:type="spellStart"/>
      <w:r w:rsidRPr="00CF3FE3">
        <w:rPr>
          <w:rFonts w:ascii="Times New Roman" w:hAnsi="Times New Roman"/>
          <w:color w:val="000000" w:themeColor="text1"/>
        </w:rPr>
        <w:t>Urwin</w:t>
      </w:r>
      <w:proofErr w:type="spellEnd"/>
      <w:r w:rsidRPr="00CF3FE3">
        <w:rPr>
          <w:rFonts w:ascii="Times New Roman" w:hAnsi="Times New Roman"/>
          <w:color w:val="000000" w:themeColor="text1"/>
        </w:rPr>
        <w:t>, P. 2010. “Generational differences in work values: A review of theory and evidence.</w:t>
      </w:r>
      <w:r>
        <w:rPr>
          <w:rFonts w:ascii="Times New Roman" w:hAnsi="Times New Roman"/>
          <w:color w:val="000000" w:themeColor="text1"/>
        </w:rPr>
        <w:t>”</w:t>
      </w:r>
      <w:r w:rsidRPr="00CF3FE3">
        <w:rPr>
          <w:rFonts w:ascii="Times New Roman" w:hAnsi="Times New Roman"/>
          <w:color w:val="000000" w:themeColor="text1"/>
        </w:rPr>
        <w:t xml:space="preserve"> </w:t>
      </w:r>
      <w:r w:rsidRPr="00CF3FE3">
        <w:rPr>
          <w:rFonts w:ascii="Times New Roman" w:hAnsi="Times New Roman"/>
          <w:i/>
          <w:color w:val="000000" w:themeColor="text1"/>
        </w:rPr>
        <w:t>International Journal of Management Reviews,</w:t>
      </w:r>
      <w:r w:rsidRPr="00D60FD7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Pre-</w:t>
      </w:r>
      <w:r w:rsidRPr="002A63FC">
        <w:rPr>
          <w:rFonts w:ascii="Times New Roman" w:hAnsi="Times New Roman"/>
        </w:rPr>
        <w:t>published on</w:t>
      </w:r>
      <w:r>
        <w:rPr>
          <w:rFonts w:ascii="Times New Roman" w:hAnsi="Times New Roman"/>
        </w:rPr>
        <w:t>line,</w:t>
      </w:r>
      <w:r w:rsidRPr="002A63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June</w:t>
      </w:r>
      <w:r w:rsidRPr="002A63FC">
        <w:rPr>
          <w:rFonts w:ascii="Times New Roman" w:hAnsi="Times New Roman"/>
        </w:rPr>
        <w:t xml:space="preserve"> 2010 as </w:t>
      </w:r>
      <w:proofErr w:type="spellStart"/>
      <w:r w:rsidRPr="002A63FC">
        <w:rPr>
          <w:rFonts w:ascii="Times New Roman" w:hAnsi="Times New Roman"/>
        </w:rPr>
        <w:t>doi</w:t>
      </w:r>
      <w:proofErr w:type="spellEnd"/>
      <w:r w:rsidRPr="002A63FC">
        <w:rPr>
          <w:rFonts w:ascii="Times New Roman" w:hAnsi="Times New Roman"/>
        </w:rPr>
        <w:t>:</w:t>
      </w:r>
      <w:r>
        <w:rPr>
          <w:rFonts w:ascii="Times New Roman" w:hAnsi="Times New Roman"/>
          <w:color w:val="FF0000"/>
        </w:rPr>
        <w:t xml:space="preserve"> </w:t>
      </w:r>
      <w:r w:rsidRPr="00CF3FE3">
        <w:rPr>
          <w:rFonts w:ascii="Times New Roman" w:hAnsi="Times New Roman"/>
        </w:rPr>
        <w:t>10.1111/j.1468-2370.2010.00285.x</w:t>
      </w:r>
      <w:r>
        <w:rPr>
          <w:rFonts w:ascii="Times New Roman" w:hAnsi="Times New Roman"/>
        </w:rPr>
        <w:t>.</w:t>
      </w:r>
    </w:p>
    <w:p w:rsidR="0092338E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  <w:color w:val="FF0000"/>
        </w:rPr>
      </w:pPr>
      <w:proofErr w:type="spellStart"/>
      <w:r w:rsidRPr="00592F62">
        <w:rPr>
          <w:rFonts w:ascii="Times New Roman" w:hAnsi="Times New Roman"/>
        </w:rPr>
        <w:t>Raelin</w:t>
      </w:r>
      <w:proofErr w:type="spellEnd"/>
      <w:r w:rsidRPr="00592F62">
        <w:rPr>
          <w:rFonts w:ascii="Times New Roman" w:hAnsi="Times New Roman"/>
        </w:rPr>
        <w:t xml:space="preserve">, J. A. 1986. </w:t>
      </w:r>
      <w:r w:rsidRPr="00592F62">
        <w:rPr>
          <w:rFonts w:ascii="Times New Roman" w:hAnsi="Times New Roman"/>
          <w:i/>
        </w:rPr>
        <w:t>Clash of Cultures: Managers Managing Professionals</w:t>
      </w:r>
      <w:r w:rsidRPr="00592F62">
        <w:rPr>
          <w:rFonts w:ascii="Times New Roman" w:hAnsi="Times New Roman"/>
        </w:rPr>
        <w:t xml:space="preserve">. Boston:  Harvard Business School Press. </w:t>
      </w:r>
    </w:p>
    <w:p w:rsidR="0092338E" w:rsidRPr="00D60FD7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Santos, S. R., Carroll, C. A., Cox, K. S., </w:t>
      </w:r>
      <w:proofErr w:type="spellStart"/>
      <w:r>
        <w:rPr>
          <w:rFonts w:ascii="Times New Roman" w:hAnsi="Times New Roman"/>
        </w:rPr>
        <w:t>Tasley</w:t>
      </w:r>
      <w:proofErr w:type="spellEnd"/>
      <w:r>
        <w:rPr>
          <w:rFonts w:ascii="Times New Roman" w:hAnsi="Times New Roman"/>
        </w:rPr>
        <w:t xml:space="preserve">, S. L., Simon, S. D., Cunningham, M., &amp; </w:t>
      </w:r>
      <w:proofErr w:type="spellStart"/>
      <w:r>
        <w:rPr>
          <w:rFonts w:ascii="Times New Roman" w:hAnsi="Times New Roman"/>
        </w:rPr>
        <w:t>Ott</w:t>
      </w:r>
      <w:proofErr w:type="spellEnd"/>
      <w:r>
        <w:rPr>
          <w:rFonts w:ascii="Times New Roman" w:hAnsi="Times New Roman"/>
        </w:rPr>
        <w:t xml:space="preserve">, L. 2003. </w:t>
      </w:r>
      <w:proofErr w:type="gramStart"/>
      <w:r w:rsidR="00A26439">
        <w:rPr>
          <w:rFonts w:ascii="Times New Roman" w:hAnsi="Times New Roman"/>
        </w:rPr>
        <w:t>“</w:t>
      </w:r>
      <w:r>
        <w:rPr>
          <w:rFonts w:ascii="Times New Roman" w:hAnsi="Times New Roman"/>
        </w:rPr>
        <w:t>Baby boomer nurses bearing the burden of care.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 four-site study of stress, strain and coping for inpatient registered nurses.”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The Journal of Nursing Administration, 33</w:t>
      </w:r>
      <w:r>
        <w:rPr>
          <w:rFonts w:ascii="Times New Roman" w:hAnsi="Times New Roman"/>
        </w:rPr>
        <w:t xml:space="preserve"> (4), 243-250.</w:t>
      </w:r>
    </w:p>
    <w:p w:rsidR="0092338E" w:rsidRPr="008454E9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Schweiters</w:t>
      </w:r>
      <w:proofErr w:type="spellEnd"/>
      <w:r>
        <w:rPr>
          <w:rFonts w:ascii="Times New Roman" w:hAnsi="Times New Roman"/>
        </w:rPr>
        <w:t xml:space="preserve">, J. 2010. </w:t>
      </w:r>
      <w:proofErr w:type="gramStart"/>
      <w:r>
        <w:rPr>
          <w:rFonts w:ascii="Times New Roman" w:hAnsi="Times New Roman"/>
        </w:rPr>
        <w:t>“Strategies for Dealing with the National Coding Shortage.”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Healthcare Financial Management </w:t>
      </w:r>
      <w:r>
        <w:rPr>
          <w:rFonts w:ascii="Times New Roman" w:hAnsi="Times New Roman"/>
        </w:rPr>
        <w:t>64 (4): 36-38.</w:t>
      </w:r>
    </w:p>
    <w:p w:rsidR="0092338E" w:rsidRPr="00CC0627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spellStart"/>
      <w:proofErr w:type="gramStart"/>
      <w:r w:rsidRPr="00893D2C">
        <w:rPr>
          <w:rFonts w:ascii="Times New Roman" w:hAnsi="Times New Roman"/>
        </w:rPr>
        <w:t>Shader</w:t>
      </w:r>
      <w:proofErr w:type="spellEnd"/>
      <w:r w:rsidRPr="00893D2C">
        <w:rPr>
          <w:rFonts w:ascii="Times New Roman" w:hAnsi="Times New Roman"/>
        </w:rPr>
        <w:t>, K., Broome, M. E., Broome, C. D., West, M. E., &amp; Nash, M. N. 2001.</w:t>
      </w:r>
      <w:proofErr w:type="gramEnd"/>
      <w:r w:rsidRPr="00893D2C">
        <w:rPr>
          <w:rFonts w:ascii="Times New Roman" w:hAnsi="Times New Roman"/>
        </w:rPr>
        <w:t xml:space="preserve"> </w:t>
      </w:r>
      <w:proofErr w:type="gramStart"/>
      <w:r w:rsidRPr="00893D2C">
        <w:rPr>
          <w:rFonts w:ascii="Times New Roman" w:hAnsi="Times New Roman"/>
        </w:rPr>
        <w:t>“</w:t>
      </w:r>
      <w:r>
        <w:rPr>
          <w:rFonts w:ascii="Times New Roman" w:hAnsi="Times New Roman"/>
        </w:rPr>
        <w:t>F</w:t>
      </w:r>
      <w:r w:rsidRPr="00893D2C">
        <w:rPr>
          <w:rFonts w:ascii="Times New Roman" w:hAnsi="Times New Roman"/>
        </w:rPr>
        <w:t>actors influencing satisfaction and anticipated turnover</w:t>
      </w:r>
      <w:r>
        <w:rPr>
          <w:rFonts w:ascii="Times New Roman" w:hAnsi="Times New Roman"/>
        </w:rPr>
        <w:t xml:space="preserve"> for nurses in an academic medical center.</w:t>
      </w:r>
      <w:r w:rsidR="00A26439">
        <w:rPr>
          <w:rFonts w:ascii="Times New Roman" w:hAnsi="Times New Roman"/>
        </w:rPr>
        <w:t>”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Journal of Nursing Administration </w:t>
      </w:r>
      <w:r w:rsidRPr="008552AF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(4)</w:t>
      </w:r>
      <w:r w:rsidR="008552A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210-216.</w:t>
      </w:r>
    </w:p>
    <w:p w:rsidR="0092338E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spellStart"/>
      <w:proofErr w:type="gramStart"/>
      <w:r w:rsidRPr="00997D2B">
        <w:rPr>
          <w:rFonts w:ascii="Times New Roman" w:hAnsi="Times New Roman"/>
        </w:rPr>
        <w:t>Shader</w:t>
      </w:r>
      <w:proofErr w:type="spellEnd"/>
      <w:r w:rsidRPr="00997D2B">
        <w:rPr>
          <w:rFonts w:ascii="Times New Roman" w:hAnsi="Times New Roman"/>
        </w:rPr>
        <w:t xml:space="preserve">, K., </w:t>
      </w:r>
      <w:r>
        <w:rPr>
          <w:rFonts w:ascii="Times New Roman" w:hAnsi="Times New Roman"/>
        </w:rPr>
        <w:t xml:space="preserve">M. E. </w:t>
      </w:r>
      <w:r w:rsidRPr="00997D2B">
        <w:rPr>
          <w:rFonts w:ascii="Times New Roman" w:hAnsi="Times New Roman"/>
        </w:rPr>
        <w:t xml:space="preserve">Broome, </w:t>
      </w:r>
      <w:r>
        <w:rPr>
          <w:rFonts w:ascii="Times New Roman" w:hAnsi="Times New Roman"/>
        </w:rPr>
        <w:t xml:space="preserve">C. D. </w:t>
      </w:r>
      <w:r w:rsidRPr="00997D2B">
        <w:rPr>
          <w:rFonts w:ascii="Times New Roman" w:hAnsi="Times New Roman"/>
        </w:rPr>
        <w:t>Broome</w:t>
      </w:r>
      <w:r>
        <w:rPr>
          <w:rFonts w:ascii="Times New Roman" w:hAnsi="Times New Roman"/>
        </w:rPr>
        <w:t>, M. E.</w:t>
      </w:r>
      <w:r w:rsidRPr="00997D2B">
        <w:rPr>
          <w:rFonts w:ascii="Times New Roman" w:hAnsi="Times New Roman"/>
        </w:rPr>
        <w:t xml:space="preserve"> West, </w:t>
      </w:r>
      <w:r>
        <w:rPr>
          <w:rFonts w:ascii="Times New Roman" w:hAnsi="Times New Roman"/>
        </w:rPr>
        <w:t>and M. N. Nash, 2001</w:t>
      </w:r>
      <w:r w:rsidRPr="00997D2B">
        <w:rPr>
          <w:rFonts w:ascii="Times New Roman" w:hAnsi="Times New Roman"/>
        </w:rPr>
        <w:t>.</w:t>
      </w:r>
      <w:proofErr w:type="gramEnd"/>
      <w:r w:rsidRPr="00997D2B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“</w:t>
      </w:r>
      <w:r w:rsidRPr="00997D2B">
        <w:rPr>
          <w:rFonts w:ascii="Times New Roman" w:hAnsi="Times New Roman"/>
        </w:rPr>
        <w:t xml:space="preserve">Factors </w:t>
      </w:r>
      <w:r>
        <w:rPr>
          <w:rFonts w:ascii="Times New Roman" w:hAnsi="Times New Roman"/>
        </w:rPr>
        <w:t>A</w:t>
      </w:r>
      <w:r w:rsidRPr="00997D2B">
        <w:rPr>
          <w:rFonts w:ascii="Times New Roman" w:hAnsi="Times New Roman"/>
        </w:rPr>
        <w:t xml:space="preserve">nticipating </w:t>
      </w:r>
      <w:r>
        <w:rPr>
          <w:rFonts w:ascii="Times New Roman" w:hAnsi="Times New Roman"/>
        </w:rPr>
        <w:t>S</w:t>
      </w:r>
      <w:r w:rsidRPr="00997D2B">
        <w:rPr>
          <w:rFonts w:ascii="Times New Roman" w:hAnsi="Times New Roman"/>
        </w:rPr>
        <w:t xml:space="preserve">atisfaction and </w:t>
      </w:r>
      <w:r>
        <w:rPr>
          <w:rFonts w:ascii="Times New Roman" w:hAnsi="Times New Roman"/>
        </w:rPr>
        <w:t>A</w:t>
      </w:r>
      <w:r w:rsidRPr="00997D2B">
        <w:rPr>
          <w:rFonts w:ascii="Times New Roman" w:hAnsi="Times New Roman"/>
        </w:rPr>
        <w:t xml:space="preserve">nticipated </w:t>
      </w:r>
      <w:r>
        <w:rPr>
          <w:rFonts w:ascii="Times New Roman" w:hAnsi="Times New Roman"/>
        </w:rPr>
        <w:t>T</w:t>
      </w:r>
      <w:r w:rsidRPr="00997D2B">
        <w:rPr>
          <w:rFonts w:ascii="Times New Roman" w:hAnsi="Times New Roman"/>
        </w:rPr>
        <w:t xml:space="preserve">urnover for </w:t>
      </w:r>
      <w:r>
        <w:rPr>
          <w:rFonts w:ascii="Times New Roman" w:hAnsi="Times New Roman"/>
        </w:rPr>
        <w:t>N</w:t>
      </w:r>
      <w:r w:rsidRPr="00997D2B">
        <w:rPr>
          <w:rFonts w:ascii="Times New Roman" w:hAnsi="Times New Roman"/>
        </w:rPr>
        <w:t xml:space="preserve">urses in an </w:t>
      </w:r>
      <w:r>
        <w:rPr>
          <w:rFonts w:ascii="Times New Roman" w:hAnsi="Times New Roman"/>
        </w:rPr>
        <w:t>A</w:t>
      </w:r>
      <w:r w:rsidRPr="00997D2B">
        <w:rPr>
          <w:rFonts w:ascii="Times New Roman" w:hAnsi="Times New Roman"/>
        </w:rPr>
        <w:t xml:space="preserve">cademic </w:t>
      </w:r>
      <w:r>
        <w:rPr>
          <w:rFonts w:ascii="Times New Roman" w:hAnsi="Times New Roman"/>
        </w:rPr>
        <w:t>M</w:t>
      </w:r>
      <w:r w:rsidRPr="00997D2B">
        <w:rPr>
          <w:rFonts w:ascii="Times New Roman" w:hAnsi="Times New Roman"/>
        </w:rPr>
        <w:t xml:space="preserve">edical </w:t>
      </w:r>
      <w:r>
        <w:rPr>
          <w:rFonts w:ascii="Times New Roman" w:hAnsi="Times New Roman"/>
        </w:rPr>
        <w:t>C</w:t>
      </w:r>
      <w:r w:rsidRPr="00997D2B">
        <w:rPr>
          <w:rFonts w:ascii="Times New Roman" w:hAnsi="Times New Roman"/>
        </w:rPr>
        <w:t>enter.</w:t>
      </w:r>
      <w:r w:rsidR="00DD614C">
        <w:rPr>
          <w:rFonts w:ascii="Times New Roman" w:hAnsi="Times New Roman"/>
        </w:rPr>
        <w:t>”</w:t>
      </w:r>
      <w:proofErr w:type="gramEnd"/>
      <w:r w:rsidRPr="00997D2B">
        <w:rPr>
          <w:rFonts w:ascii="Times New Roman" w:hAnsi="Times New Roman"/>
        </w:rPr>
        <w:t xml:space="preserve"> </w:t>
      </w:r>
      <w:r w:rsidRPr="007F72B8">
        <w:rPr>
          <w:rFonts w:ascii="Times New Roman" w:hAnsi="Times New Roman"/>
          <w:i/>
        </w:rPr>
        <w:t>Journal of Nursing Administration</w:t>
      </w:r>
      <w:r w:rsidRPr="00003DE0">
        <w:rPr>
          <w:rFonts w:ascii="Times New Roman" w:hAnsi="Times New Roman"/>
        </w:rPr>
        <w:t xml:space="preserve"> 31</w:t>
      </w:r>
      <w:r w:rsidRPr="00997D2B">
        <w:rPr>
          <w:rFonts w:ascii="Times New Roman" w:hAnsi="Times New Roman"/>
        </w:rPr>
        <w:t xml:space="preserve"> (4)</w:t>
      </w:r>
      <w:r>
        <w:rPr>
          <w:rFonts w:ascii="Times New Roman" w:hAnsi="Times New Roman"/>
        </w:rPr>
        <w:t>:</w:t>
      </w:r>
      <w:r w:rsidRPr="00997D2B">
        <w:rPr>
          <w:rFonts w:ascii="Times New Roman" w:hAnsi="Times New Roman"/>
        </w:rPr>
        <w:t xml:space="preserve"> 210-216.</w:t>
      </w:r>
    </w:p>
    <w:p w:rsidR="0092338E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Sherman, R. </w:t>
      </w:r>
      <w:r w:rsidRPr="0005334F">
        <w:rPr>
          <w:rFonts w:ascii="Times New Roman" w:hAnsi="Times New Roman"/>
        </w:rPr>
        <w:t xml:space="preserve">2006. </w:t>
      </w:r>
      <w:proofErr w:type="gramStart"/>
      <w:r w:rsidRPr="0005334F">
        <w:rPr>
          <w:rFonts w:ascii="Times New Roman" w:hAnsi="Times New Roman"/>
        </w:rPr>
        <w:t>"Leading a Multigenerational Nursing Workforce: Issues, Challenges and Strategies".</w:t>
      </w:r>
      <w:proofErr w:type="gramEnd"/>
      <w:r w:rsidRPr="0005334F">
        <w:rPr>
          <w:rFonts w:ascii="Times New Roman" w:hAnsi="Times New Roman"/>
        </w:rPr>
        <w:t xml:space="preserve"> </w:t>
      </w:r>
      <w:proofErr w:type="gramStart"/>
      <w:r w:rsidRPr="0005334F">
        <w:rPr>
          <w:rFonts w:ascii="Times New Roman" w:hAnsi="Times New Roman"/>
          <w:i/>
        </w:rPr>
        <w:t>The Online Journal of Issues in Nursing</w:t>
      </w:r>
      <w:r>
        <w:rPr>
          <w:rFonts w:ascii="Times New Roman" w:hAnsi="Times New Roman"/>
          <w:i/>
        </w:rPr>
        <w:t>, 11</w:t>
      </w:r>
      <w:r>
        <w:rPr>
          <w:rFonts w:ascii="Times New Roman" w:hAnsi="Times New Roman"/>
        </w:rPr>
        <w:t xml:space="preserve"> (</w:t>
      </w:r>
      <w:r w:rsidRPr="0005334F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05334F">
        <w:rPr>
          <w:rFonts w:ascii="Times New Roman" w:hAnsi="Times New Roman"/>
        </w:rPr>
        <w:t>, Manuscript 2.</w:t>
      </w:r>
      <w:proofErr w:type="gramEnd"/>
      <w:r>
        <w:rPr>
          <w:rFonts w:ascii="Times New Roman" w:hAnsi="Times New Roman"/>
        </w:rPr>
        <w:t xml:space="preserve"> </w:t>
      </w:r>
      <w:r w:rsidR="008552AF">
        <w:rPr>
          <w:rFonts w:ascii="Times New Roman" w:hAnsi="Times New Roman"/>
        </w:rPr>
        <w:t xml:space="preserve">Online article retrieved </w:t>
      </w:r>
      <w:r>
        <w:rPr>
          <w:rFonts w:ascii="Times New Roman" w:hAnsi="Times New Roman"/>
        </w:rPr>
        <w:t xml:space="preserve">June 10, 2010 at:  </w:t>
      </w:r>
      <w:hyperlink r:id="rId19" w:history="1">
        <w:r w:rsidRPr="007C4891">
          <w:rPr>
            <w:rStyle w:val="Hyperlink"/>
            <w:rFonts w:ascii="Times New Roman" w:hAnsi="Times New Roman"/>
          </w:rPr>
          <w:t>www.nursingworld.org/MainMenuCategories/ANAMarketplace/ANAPeriodicals/OJIN/TableofContents/Volume112006/No2May06/tpc30_216074.aspx</w:t>
        </w:r>
      </w:hyperlink>
    </w:p>
    <w:p w:rsidR="0092338E" w:rsidRPr="00997D2B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spellStart"/>
      <w:r w:rsidRPr="006E5905">
        <w:rPr>
          <w:rFonts w:ascii="Times New Roman" w:hAnsi="Times New Roman"/>
        </w:rPr>
        <w:t>Twenge</w:t>
      </w:r>
      <w:proofErr w:type="spellEnd"/>
      <w:r w:rsidRPr="006E5905">
        <w:rPr>
          <w:rFonts w:ascii="Times New Roman" w:hAnsi="Times New Roman"/>
        </w:rPr>
        <w:t xml:space="preserve">, J. M. 2006. </w:t>
      </w:r>
      <w:r w:rsidRPr="00A26439">
        <w:rPr>
          <w:rFonts w:ascii="Times New Roman" w:hAnsi="Times New Roman"/>
          <w:i/>
        </w:rPr>
        <w:t>Generation Me: Why today’s young Americans are more confident, assertive, entitled—and more miserable than ever before.</w:t>
      </w:r>
      <w:r w:rsidRPr="006E5905">
        <w:rPr>
          <w:rFonts w:ascii="Times New Roman" w:hAnsi="Times New Roman"/>
        </w:rPr>
        <w:t xml:space="preserve"> New York: Free Press.</w:t>
      </w:r>
    </w:p>
    <w:p w:rsidR="0092338E" w:rsidRPr="002A63FC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</w:rPr>
        <w:t>Twenge</w:t>
      </w:r>
      <w:proofErr w:type="spellEnd"/>
      <w:r>
        <w:rPr>
          <w:rFonts w:ascii="Times New Roman" w:hAnsi="Times New Roman"/>
        </w:rPr>
        <w:t xml:space="preserve">, J. M. 2010. Generational differences in work values: Leisure and extrinsic values increasing, social and intrinsic values decreasing. </w:t>
      </w:r>
      <w:r>
        <w:rPr>
          <w:rFonts w:ascii="Times New Roman" w:hAnsi="Times New Roman"/>
          <w:i/>
        </w:rPr>
        <w:t xml:space="preserve">Journal of Management, </w:t>
      </w:r>
      <w:r>
        <w:rPr>
          <w:rFonts w:ascii="Times New Roman" w:hAnsi="Times New Roman"/>
        </w:rPr>
        <w:t>Pre-</w:t>
      </w:r>
      <w:r w:rsidRPr="002A63FC">
        <w:rPr>
          <w:rFonts w:ascii="Times New Roman" w:hAnsi="Times New Roman"/>
        </w:rPr>
        <w:t>published on</w:t>
      </w:r>
      <w:r>
        <w:rPr>
          <w:rFonts w:ascii="Times New Roman" w:hAnsi="Times New Roman"/>
        </w:rPr>
        <w:t>line,</w:t>
      </w:r>
      <w:r w:rsidRPr="002A63FC">
        <w:rPr>
          <w:rFonts w:ascii="Times New Roman" w:hAnsi="Times New Roman"/>
        </w:rPr>
        <w:t xml:space="preserve"> March 2010 as doi</w:t>
      </w:r>
      <w:proofErr w:type="gramStart"/>
      <w:r w:rsidRPr="002A63FC">
        <w:rPr>
          <w:rFonts w:ascii="Times New Roman" w:hAnsi="Times New Roman"/>
        </w:rPr>
        <w:t>:10.1177</w:t>
      </w:r>
      <w:proofErr w:type="gramEnd"/>
      <w:r w:rsidRPr="002A63FC">
        <w:rPr>
          <w:rFonts w:ascii="Times New Roman" w:hAnsi="Times New Roman"/>
        </w:rPr>
        <w:t>/0149206309352246</w:t>
      </w:r>
      <w:r>
        <w:rPr>
          <w:rFonts w:ascii="Times New Roman" w:hAnsi="Times New Roman"/>
        </w:rPr>
        <w:t>.</w:t>
      </w:r>
      <w:r w:rsidRPr="002A63FC">
        <w:rPr>
          <w:rFonts w:ascii="Times New Roman" w:hAnsi="Times New Roman"/>
          <w:i/>
        </w:rPr>
        <w:t xml:space="preserve"> </w:t>
      </w:r>
    </w:p>
    <w:p w:rsidR="0092338E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US Census Board </w:t>
      </w:r>
      <w:r w:rsidRPr="00997D2B">
        <w:rPr>
          <w:rFonts w:ascii="Times New Roman" w:hAnsi="Times New Roman"/>
        </w:rPr>
        <w:t>Release, Wednesday, February 25, 2009</w:t>
      </w:r>
      <w:r>
        <w:rPr>
          <w:rFonts w:ascii="Times New Roman" w:hAnsi="Times New Roman"/>
        </w:rPr>
        <w:t>.</w:t>
      </w:r>
      <w:r w:rsidRPr="00997D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Pr="00997D2B">
        <w:rPr>
          <w:rFonts w:ascii="Times New Roman" w:hAnsi="Times New Roman"/>
        </w:rPr>
        <w:t xml:space="preserve">As Baby Boomers Age, Fewer Families Have Children </w:t>
      </w:r>
      <w:proofErr w:type="gramStart"/>
      <w:r w:rsidRPr="00997D2B">
        <w:rPr>
          <w:rFonts w:ascii="Times New Roman" w:hAnsi="Times New Roman"/>
        </w:rPr>
        <w:t>Under</w:t>
      </w:r>
      <w:proofErr w:type="gramEnd"/>
      <w:r w:rsidRPr="00997D2B">
        <w:rPr>
          <w:rFonts w:ascii="Times New Roman" w:hAnsi="Times New Roman"/>
        </w:rPr>
        <w:t xml:space="preserve"> 18 at Home</w:t>
      </w:r>
      <w:r>
        <w:rPr>
          <w:rFonts w:ascii="Times New Roman" w:hAnsi="Times New Roman"/>
        </w:rPr>
        <w:t xml:space="preserve">.” Online article </w:t>
      </w:r>
      <w:proofErr w:type="spellStart"/>
      <w:r w:rsidR="00E229D0">
        <w:rPr>
          <w:rFonts w:ascii="Times New Roman" w:hAnsi="Times New Roman"/>
        </w:rPr>
        <w:t>retreived</w:t>
      </w:r>
      <w:proofErr w:type="spellEnd"/>
      <w:r>
        <w:rPr>
          <w:rFonts w:ascii="Times New Roman" w:hAnsi="Times New Roman"/>
        </w:rPr>
        <w:t xml:space="preserve"> June 9, 2010 at </w:t>
      </w:r>
      <w:hyperlink r:id="rId20" w:history="1">
        <w:r w:rsidRPr="007C4891">
          <w:rPr>
            <w:rStyle w:val="Hyperlink"/>
            <w:rFonts w:ascii="Times New Roman" w:hAnsi="Times New Roman"/>
          </w:rPr>
          <w:t>http://www.census.gov/newsroom/releases/archives/families_households/cb09-29.html</w:t>
        </w:r>
      </w:hyperlink>
    </w:p>
    <w:p w:rsidR="0092338E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r w:rsidRPr="00997D2B">
        <w:rPr>
          <w:rFonts w:ascii="Times New Roman" w:hAnsi="Times New Roman"/>
        </w:rPr>
        <w:t>Waldman</w:t>
      </w:r>
      <w:r>
        <w:rPr>
          <w:rFonts w:ascii="Times New Roman" w:hAnsi="Times New Roman"/>
        </w:rPr>
        <w:t>,</w:t>
      </w:r>
      <w:r w:rsidRPr="00997D2B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 xml:space="preserve">. </w:t>
      </w:r>
      <w:r w:rsidRPr="00997D2B">
        <w:rPr>
          <w:rFonts w:ascii="Times New Roman" w:hAnsi="Times New Roman"/>
        </w:rPr>
        <w:t>D</w:t>
      </w:r>
      <w:r>
        <w:rPr>
          <w:rFonts w:ascii="Times New Roman" w:hAnsi="Times New Roman"/>
        </w:rPr>
        <w:t>.</w:t>
      </w:r>
      <w:r w:rsidRPr="00997D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Kelly</w:t>
      </w:r>
      <w:r w:rsidRPr="00997D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F.</w:t>
      </w:r>
      <w:proofErr w:type="gramStart"/>
      <w:r>
        <w:rPr>
          <w:rFonts w:ascii="Times New Roman" w:hAnsi="Times New Roman"/>
        </w:rPr>
        <w:t>,  Aurora</w:t>
      </w:r>
      <w:proofErr w:type="gramEnd"/>
      <w:r w:rsidRPr="00997D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S., &amp; Smith, H. L.</w:t>
      </w:r>
      <w:r w:rsidRPr="00997D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2004. </w:t>
      </w:r>
      <w:proofErr w:type="gramStart"/>
      <w:r>
        <w:rPr>
          <w:rFonts w:ascii="Times New Roman" w:hAnsi="Times New Roman"/>
        </w:rPr>
        <w:t>“</w:t>
      </w:r>
      <w:r w:rsidRPr="00997D2B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Shocking C</w:t>
      </w:r>
      <w:r w:rsidRPr="00997D2B">
        <w:rPr>
          <w:rFonts w:ascii="Times New Roman" w:hAnsi="Times New Roman"/>
        </w:rPr>
        <w:t xml:space="preserve">ost of </w:t>
      </w:r>
      <w:r>
        <w:rPr>
          <w:rFonts w:ascii="Times New Roman" w:hAnsi="Times New Roman"/>
        </w:rPr>
        <w:t>T</w:t>
      </w:r>
      <w:r w:rsidRPr="00997D2B">
        <w:rPr>
          <w:rFonts w:ascii="Times New Roman" w:hAnsi="Times New Roman"/>
        </w:rPr>
        <w:t xml:space="preserve">urnover in </w:t>
      </w:r>
      <w:r>
        <w:rPr>
          <w:rFonts w:ascii="Times New Roman" w:hAnsi="Times New Roman"/>
        </w:rPr>
        <w:t>H</w:t>
      </w:r>
      <w:r w:rsidRPr="00997D2B">
        <w:rPr>
          <w:rFonts w:ascii="Times New Roman" w:hAnsi="Times New Roman"/>
        </w:rPr>
        <w:t xml:space="preserve">ealth </w:t>
      </w:r>
      <w:r>
        <w:rPr>
          <w:rFonts w:ascii="Times New Roman" w:hAnsi="Times New Roman"/>
        </w:rPr>
        <w:t>C</w:t>
      </w:r>
      <w:r w:rsidRPr="00997D2B">
        <w:rPr>
          <w:rFonts w:ascii="Times New Roman" w:hAnsi="Times New Roman"/>
        </w:rPr>
        <w:t>are.</w:t>
      </w:r>
      <w:r>
        <w:rPr>
          <w:rFonts w:ascii="Times New Roman" w:hAnsi="Times New Roman"/>
        </w:rPr>
        <w:t>”</w:t>
      </w:r>
      <w:proofErr w:type="gramEnd"/>
      <w:r w:rsidRPr="00997D2B">
        <w:rPr>
          <w:rFonts w:ascii="Times New Roman" w:hAnsi="Times New Roman"/>
        </w:rPr>
        <w:t xml:space="preserve"> </w:t>
      </w:r>
      <w:r w:rsidRPr="000C4B7F">
        <w:rPr>
          <w:rFonts w:ascii="Times New Roman" w:hAnsi="Times New Roman"/>
          <w:i/>
        </w:rPr>
        <w:t xml:space="preserve">Health Care Management Review </w:t>
      </w:r>
      <w:r w:rsidRPr="00E229D0">
        <w:rPr>
          <w:rFonts w:ascii="Times New Roman" w:hAnsi="Times New Roman"/>
        </w:rPr>
        <w:t>29</w:t>
      </w:r>
      <w:r w:rsidR="00E229D0">
        <w:rPr>
          <w:rFonts w:ascii="Times New Roman" w:hAnsi="Times New Roman"/>
        </w:rPr>
        <w:t xml:space="preserve"> </w:t>
      </w:r>
      <w:r w:rsidRPr="00997D2B">
        <w:rPr>
          <w:rFonts w:ascii="Times New Roman" w:hAnsi="Times New Roman"/>
        </w:rPr>
        <w:t>(1)</w:t>
      </w:r>
      <w:r w:rsidR="00E229D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997D2B">
        <w:rPr>
          <w:rFonts w:ascii="Times New Roman" w:hAnsi="Times New Roman"/>
        </w:rPr>
        <w:t>2</w:t>
      </w:r>
      <w:r>
        <w:rPr>
          <w:rFonts w:ascii="Times New Roman" w:hAnsi="Times New Roman"/>
        </w:rPr>
        <w:t>-</w:t>
      </w:r>
      <w:r w:rsidRPr="00997D2B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</w:t>
      </w:r>
    </w:p>
    <w:p w:rsidR="0092338E" w:rsidRPr="00997D2B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Walker, J. T., Martin, T., White, J., Norwood, A., &amp; </w:t>
      </w:r>
      <w:proofErr w:type="spellStart"/>
      <w:r>
        <w:rPr>
          <w:rFonts w:ascii="Times New Roman" w:hAnsi="Times New Roman"/>
        </w:rPr>
        <w:t>Haynie</w:t>
      </w:r>
      <w:proofErr w:type="spellEnd"/>
      <w:r>
        <w:rPr>
          <w:rFonts w:ascii="Times New Roman" w:hAnsi="Times New Roman"/>
        </w:rPr>
        <w:t>, L. October 1, 2006.</w:t>
      </w:r>
      <w:r w:rsidRPr="00997D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Pr="00997D2B">
        <w:rPr>
          <w:rFonts w:ascii="Times New Roman" w:hAnsi="Times New Roman"/>
        </w:rPr>
        <w:t xml:space="preserve">Generational </w:t>
      </w:r>
      <w:r>
        <w:rPr>
          <w:rFonts w:ascii="Times New Roman" w:hAnsi="Times New Roman"/>
        </w:rPr>
        <w:t>A</w:t>
      </w:r>
      <w:r w:rsidRPr="00997D2B">
        <w:rPr>
          <w:rFonts w:ascii="Times New Roman" w:hAnsi="Times New Roman"/>
        </w:rPr>
        <w:t xml:space="preserve">ge </w:t>
      </w:r>
      <w:r>
        <w:rPr>
          <w:rFonts w:ascii="Times New Roman" w:hAnsi="Times New Roman"/>
        </w:rPr>
        <w:t>D</w:t>
      </w:r>
      <w:r w:rsidRPr="00997D2B">
        <w:rPr>
          <w:rFonts w:ascii="Times New Roman" w:hAnsi="Times New Roman"/>
        </w:rPr>
        <w:t xml:space="preserve">ifferences </w:t>
      </w:r>
      <w:r>
        <w:rPr>
          <w:rFonts w:ascii="Times New Roman" w:hAnsi="Times New Roman"/>
        </w:rPr>
        <w:t>I</w:t>
      </w:r>
      <w:r w:rsidRPr="00997D2B">
        <w:rPr>
          <w:rFonts w:ascii="Times New Roman" w:hAnsi="Times New Roman"/>
        </w:rPr>
        <w:t xml:space="preserve">mpact the </w:t>
      </w:r>
      <w:r>
        <w:rPr>
          <w:rFonts w:ascii="Times New Roman" w:hAnsi="Times New Roman"/>
        </w:rPr>
        <w:t>C</w:t>
      </w:r>
      <w:r w:rsidRPr="00997D2B">
        <w:rPr>
          <w:rFonts w:ascii="Times New Roman" w:hAnsi="Times New Roman"/>
        </w:rPr>
        <w:t xml:space="preserve">ollege </w:t>
      </w:r>
      <w:r>
        <w:rPr>
          <w:rFonts w:ascii="Times New Roman" w:hAnsi="Times New Roman"/>
        </w:rPr>
        <w:t>C</w:t>
      </w:r>
      <w:r w:rsidRPr="00997D2B">
        <w:rPr>
          <w:rFonts w:ascii="Times New Roman" w:hAnsi="Times New Roman"/>
        </w:rPr>
        <w:t>lassroom</w:t>
      </w:r>
      <w:r>
        <w:rPr>
          <w:rFonts w:ascii="Times New Roman" w:hAnsi="Times New Roman"/>
        </w:rPr>
        <w:t>.”</w:t>
      </w:r>
      <w:r w:rsidRPr="00997D2B">
        <w:rPr>
          <w:rFonts w:ascii="Times New Roman" w:hAnsi="Times New Roman"/>
        </w:rPr>
        <w:t xml:space="preserve"> </w:t>
      </w:r>
      <w:r w:rsidRPr="00B154B4">
        <w:rPr>
          <w:rFonts w:ascii="Times New Roman" w:hAnsi="Times New Roman"/>
          <w:i/>
        </w:rPr>
        <w:t>Journal of the</w:t>
      </w:r>
      <w:r w:rsidR="00E229D0">
        <w:rPr>
          <w:rFonts w:ascii="Times New Roman" w:hAnsi="Times New Roman"/>
          <w:i/>
        </w:rPr>
        <w:t xml:space="preserve"> Mississippi Academy of Sciences</w:t>
      </w:r>
      <w:r>
        <w:rPr>
          <w:rFonts w:ascii="Times New Roman" w:hAnsi="Times New Roman"/>
        </w:rPr>
        <w:t xml:space="preserve"> </w:t>
      </w:r>
      <w:r w:rsidRPr="00E229D0">
        <w:rPr>
          <w:rFonts w:ascii="Times New Roman" w:hAnsi="Times New Roman"/>
        </w:rPr>
        <w:t>52</w:t>
      </w:r>
      <w:r w:rsidR="00E229D0">
        <w:rPr>
          <w:rFonts w:ascii="Times New Roman" w:hAnsi="Times New Roman"/>
        </w:rPr>
        <w:t xml:space="preserve"> </w:t>
      </w:r>
      <w:r w:rsidRPr="00EA3BA5">
        <w:rPr>
          <w:rFonts w:ascii="Times New Roman" w:hAnsi="Times New Roman"/>
        </w:rPr>
        <w:t>(1)</w:t>
      </w:r>
      <w:r w:rsidR="00E229D0">
        <w:rPr>
          <w:rFonts w:ascii="Times New Roman" w:hAnsi="Times New Roman"/>
        </w:rPr>
        <w:t>:</w:t>
      </w:r>
      <w:r w:rsidRPr="00EA3BA5">
        <w:rPr>
          <w:rFonts w:ascii="Times New Roman" w:hAnsi="Times New Roman"/>
        </w:rPr>
        <w:t xml:space="preserve"> 97</w:t>
      </w:r>
      <w:r>
        <w:rPr>
          <w:rFonts w:ascii="Times New Roman" w:hAnsi="Times New Roman"/>
        </w:rPr>
        <w:t>-106.</w:t>
      </w:r>
    </w:p>
    <w:p w:rsidR="0092338E" w:rsidRPr="00997D2B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Weston, M. May 31, 2006</w:t>
      </w:r>
      <w:r w:rsidRPr="00997D2B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“</w:t>
      </w:r>
      <w:r w:rsidRPr="00997D2B">
        <w:rPr>
          <w:rFonts w:ascii="Times New Roman" w:hAnsi="Times New Roman"/>
        </w:rPr>
        <w:t>Integrating Generational Perspectives in Nursing</w:t>
      </w:r>
      <w:r>
        <w:rPr>
          <w:rFonts w:ascii="Times New Roman" w:hAnsi="Times New Roman"/>
        </w:rPr>
        <w:t>.”</w:t>
      </w:r>
      <w:proofErr w:type="gramEnd"/>
      <w:r w:rsidRPr="00997D2B">
        <w:rPr>
          <w:rFonts w:ascii="Times New Roman" w:hAnsi="Times New Roman"/>
        </w:rPr>
        <w:t xml:space="preserve"> </w:t>
      </w:r>
      <w:r w:rsidRPr="00DC3EE6">
        <w:rPr>
          <w:rFonts w:ascii="Times New Roman" w:hAnsi="Times New Roman"/>
          <w:i/>
        </w:rPr>
        <w:t>The Online Journal of Issues in Nursing</w:t>
      </w:r>
      <w:r w:rsidRPr="00997D2B">
        <w:rPr>
          <w:rFonts w:ascii="Times New Roman" w:hAnsi="Times New Roman"/>
        </w:rPr>
        <w:t xml:space="preserve"> </w:t>
      </w:r>
      <w:r w:rsidRPr="00E229D0">
        <w:rPr>
          <w:rFonts w:ascii="Times New Roman" w:hAnsi="Times New Roman"/>
        </w:rPr>
        <w:t>11</w:t>
      </w:r>
      <w:r>
        <w:rPr>
          <w:rFonts w:ascii="Times New Roman" w:hAnsi="Times New Roman"/>
        </w:rPr>
        <w:t>(</w:t>
      </w:r>
      <w:r w:rsidRPr="00997D2B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="00E229D0">
        <w:rPr>
          <w:rFonts w:ascii="Times New Roman" w:hAnsi="Times New Roman"/>
        </w:rPr>
        <w:t>:</w:t>
      </w:r>
      <w:r w:rsidRPr="00997D2B">
        <w:rPr>
          <w:rFonts w:ascii="Times New Roman" w:hAnsi="Times New Roman"/>
        </w:rPr>
        <w:t xml:space="preserve"> Manuscript 1</w:t>
      </w:r>
      <w:r>
        <w:rPr>
          <w:rFonts w:ascii="Times New Roman" w:hAnsi="Times New Roman"/>
        </w:rPr>
        <w:t>.</w:t>
      </w:r>
    </w:p>
    <w:p w:rsidR="0092338E" w:rsidRPr="00997D2B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spellStart"/>
      <w:proofErr w:type="gramStart"/>
      <w:r w:rsidRPr="001C6D42">
        <w:rPr>
          <w:rFonts w:ascii="Times New Roman" w:hAnsi="Times New Roman"/>
        </w:rPr>
        <w:t>Wieck</w:t>
      </w:r>
      <w:proofErr w:type="spellEnd"/>
      <w:r w:rsidRPr="001C6D42">
        <w:rPr>
          <w:rFonts w:ascii="Times New Roman" w:hAnsi="Times New Roman"/>
        </w:rPr>
        <w:t xml:space="preserve">, K. L., J. </w:t>
      </w:r>
      <w:proofErr w:type="spellStart"/>
      <w:r w:rsidRPr="001C6D42">
        <w:rPr>
          <w:rFonts w:ascii="Times New Roman" w:hAnsi="Times New Roman"/>
        </w:rPr>
        <w:t>Dols</w:t>
      </w:r>
      <w:proofErr w:type="spellEnd"/>
      <w:r w:rsidRPr="001C6D42">
        <w:rPr>
          <w:rFonts w:ascii="Times New Roman" w:hAnsi="Times New Roman"/>
        </w:rPr>
        <w:t xml:space="preserve">, and S. </w:t>
      </w:r>
      <w:proofErr w:type="spellStart"/>
      <w:r w:rsidRPr="001C6D42">
        <w:rPr>
          <w:rFonts w:ascii="Times New Roman" w:hAnsi="Times New Roman"/>
        </w:rPr>
        <w:t>Northam</w:t>
      </w:r>
      <w:proofErr w:type="spellEnd"/>
      <w:r w:rsidRPr="001C6D42">
        <w:rPr>
          <w:rFonts w:ascii="Times New Roman" w:hAnsi="Times New Roman"/>
        </w:rPr>
        <w:t>.</w:t>
      </w:r>
      <w:proofErr w:type="gramEnd"/>
      <w:r w:rsidRPr="001C6D42">
        <w:rPr>
          <w:rFonts w:ascii="Times New Roman" w:hAnsi="Times New Roman"/>
        </w:rPr>
        <w:t xml:space="preserve"> 2009.</w:t>
      </w:r>
      <w:r w:rsidR="00E229D0">
        <w:rPr>
          <w:rFonts w:ascii="Times New Roman" w:hAnsi="Times New Roman"/>
        </w:rPr>
        <w:t xml:space="preserve"> </w:t>
      </w:r>
      <w:r w:rsidRPr="001C6D42">
        <w:rPr>
          <w:rFonts w:ascii="Times New Roman" w:hAnsi="Times New Roman"/>
        </w:rPr>
        <w:t xml:space="preserve">“What Nurses Want: The Nurse Incentives Project.” </w:t>
      </w:r>
      <w:r w:rsidRPr="001C6D42">
        <w:rPr>
          <w:rFonts w:ascii="Times New Roman" w:hAnsi="Times New Roman"/>
          <w:i/>
        </w:rPr>
        <w:t>Nursing Economics</w:t>
      </w:r>
      <w:r w:rsidRPr="001C6D42">
        <w:rPr>
          <w:rFonts w:ascii="Times New Roman" w:hAnsi="Times New Roman"/>
        </w:rPr>
        <w:t xml:space="preserve"> </w:t>
      </w:r>
      <w:r w:rsidRPr="00E229D0">
        <w:rPr>
          <w:rFonts w:ascii="Times New Roman" w:hAnsi="Times New Roman"/>
        </w:rPr>
        <w:t>27</w:t>
      </w:r>
      <w:r w:rsidR="00E229D0">
        <w:rPr>
          <w:rFonts w:ascii="Times New Roman" w:hAnsi="Times New Roman"/>
          <w:i/>
        </w:rPr>
        <w:t xml:space="preserve"> </w:t>
      </w:r>
      <w:r w:rsidRPr="001C6D42">
        <w:rPr>
          <w:rFonts w:ascii="Times New Roman" w:hAnsi="Times New Roman"/>
        </w:rPr>
        <w:t>(3)</w:t>
      </w:r>
      <w:r w:rsidR="00E229D0">
        <w:rPr>
          <w:rFonts w:ascii="Times New Roman" w:hAnsi="Times New Roman"/>
        </w:rPr>
        <w:t>:</w:t>
      </w:r>
      <w:r w:rsidRPr="001C6D42">
        <w:rPr>
          <w:rFonts w:ascii="Times New Roman" w:hAnsi="Times New Roman"/>
        </w:rPr>
        <w:t xml:space="preserve"> 169-177.</w:t>
      </w:r>
    </w:p>
    <w:p w:rsidR="0092338E" w:rsidRPr="00997D2B" w:rsidRDefault="0092338E" w:rsidP="0092338E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proofErr w:type="gramStart"/>
      <w:r w:rsidRPr="00997D2B">
        <w:rPr>
          <w:rFonts w:ascii="Times New Roman" w:hAnsi="Times New Roman"/>
        </w:rPr>
        <w:t>Wiley, D</w:t>
      </w:r>
      <w:r>
        <w:rPr>
          <w:rFonts w:ascii="Times New Roman" w:hAnsi="Times New Roman"/>
        </w:rPr>
        <w:t>.</w:t>
      </w:r>
      <w:r w:rsidRPr="00997D2B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>.</w:t>
      </w:r>
      <w:r w:rsidRPr="00997D2B">
        <w:rPr>
          <w:rFonts w:ascii="Times New Roman" w:hAnsi="Times New Roman"/>
        </w:rPr>
        <w:t xml:space="preserve"> 2000.</w:t>
      </w:r>
      <w:proofErr w:type="gramEnd"/>
      <w:r w:rsidRPr="00997D2B">
        <w:rPr>
          <w:rFonts w:ascii="Times New Roman" w:hAnsi="Times New Roman"/>
        </w:rPr>
        <w:t xml:space="preserve"> </w:t>
      </w:r>
      <w:proofErr w:type="gramStart"/>
      <w:r w:rsidRPr="00997D2B">
        <w:rPr>
          <w:rFonts w:ascii="Times New Roman" w:hAnsi="Times New Roman"/>
        </w:rPr>
        <w:t>“Developing Information Leaders: Harnessing the Talents of Generation X</w:t>
      </w:r>
      <w:r>
        <w:rPr>
          <w:rFonts w:ascii="Times New Roman" w:hAnsi="Times New Roman"/>
        </w:rPr>
        <w:t>.</w:t>
      </w:r>
      <w:r w:rsidRPr="00997D2B">
        <w:rPr>
          <w:rFonts w:ascii="Times New Roman" w:hAnsi="Times New Roman"/>
        </w:rPr>
        <w:t>”</w:t>
      </w:r>
      <w:proofErr w:type="gramEnd"/>
      <w:r w:rsidRPr="00997D2B">
        <w:rPr>
          <w:rFonts w:ascii="Times New Roman" w:hAnsi="Times New Roman"/>
        </w:rPr>
        <w:t xml:space="preserve"> </w:t>
      </w:r>
      <w:proofErr w:type="spellStart"/>
      <w:r w:rsidRPr="007F4401">
        <w:rPr>
          <w:rFonts w:ascii="Times New Roman" w:hAnsi="Times New Roman"/>
          <w:i/>
        </w:rPr>
        <w:t>Ecotent</w:t>
      </w:r>
      <w:proofErr w:type="spellEnd"/>
      <w:r w:rsidR="00D96EF3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</w:t>
      </w:r>
      <w:r w:rsidRPr="00D96EF3">
        <w:rPr>
          <w:rFonts w:ascii="Times New Roman" w:hAnsi="Times New Roman"/>
        </w:rPr>
        <w:t>December</w:t>
      </w:r>
      <w:r w:rsidRPr="00997D2B">
        <w:rPr>
          <w:rFonts w:ascii="Times New Roman" w:hAnsi="Times New Roman"/>
        </w:rPr>
        <w:t xml:space="preserve"> 85-87</w:t>
      </w:r>
      <w:r>
        <w:rPr>
          <w:rFonts w:ascii="Times New Roman" w:hAnsi="Times New Roman"/>
        </w:rPr>
        <w:t>.</w:t>
      </w:r>
    </w:p>
    <w:p w:rsidR="0092338E" w:rsidRDefault="0092338E" w:rsidP="0092338E">
      <w:pPr>
        <w:spacing w:line="480" w:lineRule="auto"/>
        <w:ind w:firstLine="720"/>
        <w:rPr>
          <w:rFonts w:ascii="Times New Roman" w:hAnsi="Times New Roman"/>
        </w:rPr>
      </w:pPr>
      <w:proofErr w:type="spellStart"/>
      <w:proofErr w:type="gramStart"/>
      <w:r w:rsidRPr="00997D2B">
        <w:rPr>
          <w:rFonts w:ascii="Times New Roman" w:hAnsi="Times New Roman"/>
        </w:rPr>
        <w:t>Zemke</w:t>
      </w:r>
      <w:proofErr w:type="spellEnd"/>
      <w:r w:rsidRPr="00997D2B">
        <w:rPr>
          <w:rFonts w:ascii="Times New Roman" w:hAnsi="Times New Roman"/>
        </w:rPr>
        <w:t xml:space="preserve">, R., </w:t>
      </w:r>
      <w:r>
        <w:rPr>
          <w:rFonts w:ascii="Times New Roman" w:hAnsi="Times New Roman"/>
        </w:rPr>
        <w:t xml:space="preserve">C. Raines, and B. </w:t>
      </w:r>
      <w:proofErr w:type="spellStart"/>
      <w:r>
        <w:rPr>
          <w:rFonts w:ascii="Times New Roman" w:hAnsi="Times New Roman"/>
        </w:rPr>
        <w:t>Filipczak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2000</w:t>
      </w:r>
      <w:r w:rsidRPr="00997D2B">
        <w:rPr>
          <w:rFonts w:ascii="Times New Roman" w:hAnsi="Times New Roman"/>
        </w:rPr>
        <w:t xml:space="preserve">. </w:t>
      </w:r>
      <w:r w:rsidRPr="00A26439">
        <w:rPr>
          <w:rFonts w:ascii="Times New Roman" w:hAnsi="Times New Roman"/>
          <w:i/>
        </w:rPr>
        <w:t xml:space="preserve">Generations at Work: Managing the Clash of Veterans, Boomers, </w:t>
      </w:r>
      <w:proofErr w:type="spellStart"/>
      <w:r w:rsidRPr="00A26439">
        <w:rPr>
          <w:rFonts w:ascii="Times New Roman" w:hAnsi="Times New Roman"/>
          <w:i/>
        </w:rPr>
        <w:t>Xers</w:t>
      </w:r>
      <w:proofErr w:type="spellEnd"/>
      <w:r w:rsidRPr="00A26439">
        <w:rPr>
          <w:rFonts w:ascii="Times New Roman" w:hAnsi="Times New Roman"/>
          <w:i/>
        </w:rPr>
        <w:t xml:space="preserve">, and </w:t>
      </w:r>
      <w:proofErr w:type="spellStart"/>
      <w:r w:rsidRPr="00A26439">
        <w:rPr>
          <w:rFonts w:ascii="Times New Roman" w:hAnsi="Times New Roman"/>
          <w:i/>
        </w:rPr>
        <w:t>Nexters</w:t>
      </w:r>
      <w:proofErr w:type="spellEnd"/>
      <w:r w:rsidRPr="00A26439">
        <w:rPr>
          <w:rFonts w:ascii="Times New Roman" w:hAnsi="Times New Roman"/>
          <w:i/>
        </w:rPr>
        <w:t xml:space="preserve"> in Your Workplace.</w:t>
      </w:r>
      <w:r w:rsidR="00A26439">
        <w:rPr>
          <w:rFonts w:ascii="Times New Roman" w:hAnsi="Times New Roman"/>
        </w:rPr>
        <w:t xml:space="preserve"> </w:t>
      </w:r>
      <w:r w:rsidRPr="00997D2B">
        <w:rPr>
          <w:rFonts w:ascii="Times New Roman" w:hAnsi="Times New Roman"/>
        </w:rPr>
        <w:t>New York: AMACOM</w:t>
      </w:r>
      <w:r>
        <w:rPr>
          <w:rFonts w:ascii="Times New Roman" w:hAnsi="Times New Roman"/>
        </w:rPr>
        <w:t>.</w:t>
      </w:r>
    </w:p>
    <w:p w:rsidR="00112454" w:rsidRDefault="009E3EA4" w:rsidP="009E3EA4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</w:p>
    <w:p w:rsidR="008B613D" w:rsidRDefault="008B613D" w:rsidP="001124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Table</w:t>
      </w:r>
      <w:r w:rsidR="00570799" w:rsidRPr="0090238F">
        <w:rPr>
          <w:rFonts w:ascii="Times New Roman" w:hAnsi="Times New Roman"/>
          <w:b/>
        </w:rPr>
        <w:t xml:space="preserve"> 1: Characteristics, Job Expectations and Life Priorities of Generations</w:t>
      </w:r>
    </w:p>
    <w:p w:rsidR="008B613D" w:rsidRDefault="008B613D" w:rsidP="00112454">
      <w:pPr>
        <w:rPr>
          <w:rFonts w:ascii="Times New Roman" w:hAnsi="Times New Roman"/>
          <w:b/>
        </w:rPr>
      </w:pPr>
    </w:p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2178"/>
        <w:gridCol w:w="2394"/>
        <w:gridCol w:w="2394"/>
        <w:gridCol w:w="2394"/>
      </w:tblGrid>
      <w:tr w:rsidR="008B613D" w:rsidTr="00655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8" w:type="dxa"/>
          </w:tcPr>
          <w:p w:rsidR="008B613D" w:rsidRDefault="008B613D" w:rsidP="00112454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394" w:type="dxa"/>
          </w:tcPr>
          <w:p w:rsidR="008B613D" w:rsidRPr="006557A4" w:rsidRDefault="008B613D" w:rsidP="006557A4">
            <w:pPr>
              <w:jc w:val="center"/>
              <w:rPr>
                <w:rFonts w:ascii="Times New Roman" w:hAnsi="Times New Roman"/>
              </w:rPr>
            </w:pPr>
            <w:r w:rsidRPr="006557A4">
              <w:rPr>
                <w:rFonts w:ascii="Times New Roman" w:hAnsi="Times New Roman"/>
              </w:rPr>
              <w:t>Millennials</w:t>
            </w:r>
          </w:p>
        </w:tc>
        <w:tc>
          <w:tcPr>
            <w:tcW w:w="2394" w:type="dxa"/>
          </w:tcPr>
          <w:p w:rsidR="008B613D" w:rsidRPr="006557A4" w:rsidRDefault="008B613D" w:rsidP="006557A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557A4">
              <w:rPr>
                <w:rFonts w:ascii="Times New Roman" w:hAnsi="Times New Roman"/>
              </w:rPr>
              <w:t>GenXers</w:t>
            </w:r>
            <w:proofErr w:type="spellEnd"/>
          </w:p>
        </w:tc>
        <w:tc>
          <w:tcPr>
            <w:tcW w:w="2394" w:type="dxa"/>
          </w:tcPr>
          <w:p w:rsidR="008B613D" w:rsidRPr="006557A4" w:rsidRDefault="008B613D" w:rsidP="006557A4">
            <w:pPr>
              <w:jc w:val="center"/>
              <w:rPr>
                <w:rFonts w:ascii="Times New Roman" w:hAnsi="Times New Roman"/>
              </w:rPr>
            </w:pPr>
            <w:r w:rsidRPr="006557A4">
              <w:rPr>
                <w:rFonts w:ascii="Times New Roman" w:hAnsi="Times New Roman"/>
              </w:rPr>
              <w:t>Baby Boomers</w:t>
            </w:r>
          </w:p>
          <w:p w:rsidR="008B613D" w:rsidRPr="006557A4" w:rsidRDefault="008B613D" w:rsidP="006557A4">
            <w:pPr>
              <w:jc w:val="center"/>
              <w:rPr>
                <w:rFonts w:ascii="Times New Roman" w:hAnsi="Times New Roman"/>
              </w:rPr>
            </w:pPr>
          </w:p>
        </w:tc>
      </w:tr>
      <w:tr w:rsidR="001437DF" w:rsidTr="006557A4">
        <w:tc>
          <w:tcPr>
            <w:tcW w:w="2178" w:type="dxa"/>
          </w:tcPr>
          <w:p w:rsidR="001437DF" w:rsidRPr="001437DF" w:rsidRDefault="001437DF" w:rsidP="00112454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94" w:type="dxa"/>
          </w:tcPr>
          <w:p w:rsidR="001437DF" w:rsidRPr="008B613D" w:rsidRDefault="001437DF" w:rsidP="008B613D">
            <w:pPr>
              <w:ind w:left="36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1437DF" w:rsidRPr="008B613D" w:rsidRDefault="001437DF" w:rsidP="008B613D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1437DF" w:rsidRPr="008B613D" w:rsidRDefault="001437DF" w:rsidP="008B613D">
            <w:pPr>
              <w:rPr>
                <w:rFonts w:ascii="Times New Roman" w:hAnsi="Times New Roman"/>
              </w:rPr>
            </w:pPr>
          </w:p>
        </w:tc>
      </w:tr>
      <w:tr w:rsidR="006557A4" w:rsidTr="006557A4">
        <w:tc>
          <w:tcPr>
            <w:tcW w:w="2178" w:type="dxa"/>
          </w:tcPr>
          <w:p w:rsidR="008B613D" w:rsidRDefault="008B613D" w:rsidP="001124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Characteristics</w:t>
            </w:r>
          </w:p>
        </w:tc>
        <w:tc>
          <w:tcPr>
            <w:tcW w:w="2394" w:type="dxa"/>
          </w:tcPr>
          <w:p w:rsidR="008B613D" w:rsidRPr="008B613D" w:rsidRDefault="008B613D" w:rsidP="008B613D">
            <w:pPr>
              <w:ind w:left="36"/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 xml:space="preserve">• Expert </w:t>
            </w:r>
            <w:r w:rsidR="00974E4F">
              <w:rPr>
                <w:rFonts w:ascii="Times New Roman" w:hAnsi="Times New Roman"/>
              </w:rPr>
              <w:t>m</w:t>
            </w:r>
            <w:r w:rsidRPr="008B613D">
              <w:rPr>
                <w:rFonts w:ascii="Times New Roman" w:hAnsi="Times New Roman"/>
              </w:rPr>
              <w:t>ulti-</w:t>
            </w:r>
            <w:proofErr w:type="spellStart"/>
            <w:r w:rsidRPr="008B613D">
              <w:rPr>
                <w:rFonts w:ascii="Times New Roman" w:hAnsi="Times New Roman"/>
              </w:rPr>
              <w:t>taskers</w:t>
            </w:r>
            <w:proofErr w:type="spellEnd"/>
          </w:p>
          <w:p w:rsidR="008B613D" w:rsidRPr="008B613D" w:rsidRDefault="008B613D" w:rsidP="008B613D">
            <w:pPr>
              <w:ind w:left="36"/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>• Work well in teams</w:t>
            </w:r>
          </w:p>
          <w:p w:rsidR="008B613D" w:rsidRPr="008B613D" w:rsidRDefault="008B613D" w:rsidP="008B613D">
            <w:pPr>
              <w:ind w:left="36"/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>• Embrace technology</w:t>
            </w:r>
          </w:p>
          <w:p w:rsidR="008B613D" w:rsidRPr="008B613D" w:rsidRDefault="008B613D" w:rsidP="008B613D">
            <w:pPr>
              <w:ind w:left="36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8B613D" w:rsidRPr="008B613D" w:rsidRDefault="008B613D" w:rsidP="008B613D">
            <w:pPr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>• Self-reliant</w:t>
            </w:r>
          </w:p>
          <w:p w:rsidR="008B613D" w:rsidRPr="008B613D" w:rsidRDefault="008B613D" w:rsidP="008B613D">
            <w:pPr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 xml:space="preserve">• Loyal to self and career not job or </w:t>
            </w:r>
            <w:r w:rsidR="00DE46DE">
              <w:rPr>
                <w:rFonts w:ascii="Times New Roman" w:hAnsi="Times New Roman"/>
              </w:rPr>
              <w:t>organization</w:t>
            </w:r>
          </w:p>
          <w:p w:rsidR="008B613D" w:rsidRPr="008B613D" w:rsidRDefault="008B613D" w:rsidP="008B613D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8B613D" w:rsidRPr="008B613D" w:rsidRDefault="008B613D" w:rsidP="008B613D">
            <w:pPr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>• Optimistic</w:t>
            </w:r>
          </w:p>
          <w:p w:rsidR="008B613D" w:rsidRPr="008B613D" w:rsidRDefault="008B613D" w:rsidP="008B613D">
            <w:pPr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>• Strong work ethic</w:t>
            </w:r>
          </w:p>
          <w:p w:rsidR="008B613D" w:rsidRPr="008B613D" w:rsidRDefault="008B613D" w:rsidP="008B613D">
            <w:pPr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 xml:space="preserve">• Attach </w:t>
            </w:r>
            <w:r w:rsidR="001B4C4B">
              <w:rPr>
                <w:rFonts w:ascii="Times New Roman" w:hAnsi="Times New Roman"/>
              </w:rPr>
              <w:t>them</w:t>
            </w:r>
            <w:r w:rsidRPr="008B613D">
              <w:rPr>
                <w:rFonts w:ascii="Times New Roman" w:hAnsi="Times New Roman"/>
              </w:rPr>
              <w:t>sel</w:t>
            </w:r>
            <w:r w:rsidR="001B4C4B">
              <w:rPr>
                <w:rFonts w:ascii="Times New Roman" w:hAnsi="Times New Roman"/>
              </w:rPr>
              <w:t>ves</w:t>
            </w:r>
            <w:r w:rsidRPr="008B613D">
              <w:rPr>
                <w:rFonts w:ascii="Times New Roman" w:hAnsi="Times New Roman"/>
              </w:rPr>
              <w:t xml:space="preserve"> </w:t>
            </w:r>
            <w:r w:rsidR="00E43977">
              <w:rPr>
                <w:rFonts w:ascii="Times New Roman" w:hAnsi="Times New Roman"/>
              </w:rPr>
              <w:t>t</w:t>
            </w:r>
            <w:r w:rsidRPr="008B613D">
              <w:rPr>
                <w:rFonts w:ascii="Times New Roman" w:hAnsi="Times New Roman"/>
              </w:rPr>
              <w:t>o work</w:t>
            </w:r>
          </w:p>
          <w:p w:rsidR="008B613D" w:rsidRPr="008B613D" w:rsidRDefault="008B613D" w:rsidP="008B613D">
            <w:pPr>
              <w:rPr>
                <w:rFonts w:ascii="Times New Roman" w:hAnsi="Times New Roman"/>
              </w:rPr>
            </w:pPr>
          </w:p>
        </w:tc>
      </w:tr>
      <w:tr w:rsidR="008B613D" w:rsidTr="006557A4">
        <w:tc>
          <w:tcPr>
            <w:tcW w:w="2178" w:type="dxa"/>
          </w:tcPr>
          <w:p w:rsidR="008B613D" w:rsidRDefault="008B613D" w:rsidP="001124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Life Cycle Stages</w:t>
            </w:r>
          </w:p>
        </w:tc>
        <w:tc>
          <w:tcPr>
            <w:tcW w:w="2394" w:type="dxa"/>
          </w:tcPr>
          <w:p w:rsidR="008B613D" w:rsidRPr="008B613D" w:rsidRDefault="008B613D" w:rsidP="008B613D">
            <w:pPr>
              <w:ind w:left="36"/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 xml:space="preserve">• Mostly </w:t>
            </w:r>
            <w:r w:rsidR="00974E4F">
              <w:rPr>
                <w:rFonts w:ascii="Times New Roman" w:hAnsi="Times New Roman"/>
              </w:rPr>
              <w:t>s</w:t>
            </w:r>
            <w:r w:rsidRPr="008B613D">
              <w:rPr>
                <w:rFonts w:ascii="Times New Roman" w:hAnsi="Times New Roman"/>
              </w:rPr>
              <w:t>ingle</w:t>
            </w:r>
          </w:p>
          <w:p w:rsidR="008B613D" w:rsidRPr="008B613D" w:rsidRDefault="008B613D" w:rsidP="008B613D">
            <w:pPr>
              <w:ind w:left="36"/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>• Fewer family commitments</w:t>
            </w:r>
          </w:p>
          <w:p w:rsidR="008B613D" w:rsidRPr="008B613D" w:rsidRDefault="008B613D" w:rsidP="008B613D">
            <w:pPr>
              <w:ind w:left="36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8B613D" w:rsidRPr="008B613D" w:rsidRDefault="008B613D" w:rsidP="008B613D">
            <w:pPr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 xml:space="preserve">• Most have </w:t>
            </w:r>
            <w:r w:rsidR="00DE46DE">
              <w:rPr>
                <w:rFonts w:ascii="Times New Roman" w:hAnsi="Times New Roman"/>
              </w:rPr>
              <w:t>wage</w:t>
            </w:r>
            <w:r w:rsidRPr="008B613D">
              <w:rPr>
                <w:rFonts w:ascii="Times New Roman" w:hAnsi="Times New Roman"/>
              </w:rPr>
              <w:t xml:space="preserve"> earning spouse</w:t>
            </w:r>
          </w:p>
          <w:p w:rsidR="008B613D" w:rsidRPr="008B613D" w:rsidRDefault="008B613D" w:rsidP="008B613D">
            <w:pPr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 xml:space="preserve">• </w:t>
            </w:r>
            <w:r w:rsidR="00E67E13">
              <w:rPr>
                <w:rFonts w:ascii="Times New Roman" w:hAnsi="Times New Roman"/>
              </w:rPr>
              <w:t>Younger</w:t>
            </w:r>
            <w:r w:rsidRPr="008B613D">
              <w:rPr>
                <w:rFonts w:ascii="Times New Roman" w:hAnsi="Times New Roman"/>
              </w:rPr>
              <w:t xml:space="preserve"> children </w:t>
            </w:r>
          </w:p>
        </w:tc>
        <w:tc>
          <w:tcPr>
            <w:tcW w:w="2394" w:type="dxa"/>
          </w:tcPr>
          <w:p w:rsidR="008B613D" w:rsidRPr="008B613D" w:rsidRDefault="008B613D" w:rsidP="008B613D">
            <w:pPr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 xml:space="preserve">• </w:t>
            </w:r>
            <w:r w:rsidR="0037498E">
              <w:rPr>
                <w:rFonts w:ascii="Times New Roman" w:hAnsi="Times New Roman"/>
              </w:rPr>
              <w:t>Emerging h</w:t>
            </w:r>
            <w:r w:rsidRPr="008B613D">
              <w:rPr>
                <w:rFonts w:ascii="Times New Roman" w:hAnsi="Times New Roman"/>
              </w:rPr>
              <w:t xml:space="preserve">ealth </w:t>
            </w:r>
            <w:r w:rsidR="00E9319F">
              <w:rPr>
                <w:rFonts w:ascii="Times New Roman" w:hAnsi="Times New Roman"/>
              </w:rPr>
              <w:t>concerns</w:t>
            </w:r>
          </w:p>
          <w:p w:rsidR="00DF34C8" w:rsidRPr="008B613D" w:rsidRDefault="008B613D" w:rsidP="008B613D">
            <w:pPr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>• Children grown</w:t>
            </w:r>
          </w:p>
          <w:p w:rsidR="008B613D" w:rsidRPr="008B613D" w:rsidRDefault="008B613D" w:rsidP="008B613D">
            <w:pPr>
              <w:rPr>
                <w:rFonts w:ascii="Times New Roman" w:hAnsi="Times New Roman"/>
              </w:rPr>
            </w:pPr>
          </w:p>
        </w:tc>
      </w:tr>
      <w:tr w:rsidR="008B613D" w:rsidTr="006557A4">
        <w:tc>
          <w:tcPr>
            <w:tcW w:w="2178" w:type="dxa"/>
          </w:tcPr>
          <w:p w:rsidR="008B613D" w:rsidRDefault="008B613D" w:rsidP="001124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Job Expectations</w:t>
            </w:r>
          </w:p>
        </w:tc>
        <w:tc>
          <w:tcPr>
            <w:tcW w:w="2394" w:type="dxa"/>
          </w:tcPr>
          <w:p w:rsidR="008B613D" w:rsidRPr="008B613D" w:rsidRDefault="008B613D" w:rsidP="008B613D">
            <w:pPr>
              <w:ind w:left="36"/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 xml:space="preserve">• Advancement </w:t>
            </w:r>
          </w:p>
          <w:p w:rsidR="008B613D" w:rsidRPr="008B613D" w:rsidRDefault="008B613D" w:rsidP="008B613D">
            <w:pPr>
              <w:ind w:left="36"/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 xml:space="preserve">• Technology-rich environment </w:t>
            </w:r>
          </w:p>
          <w:p w:rsidR="008B613D" w:rsidRPr="008B613D" w:rsidRDefault="008B613D" w:rsidP="008B613D">
            <w:pPr>
              <w:ind w:left="36"/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 xml:space="preserve">• </w:t>
            </w:r>
            <w:r w:rsidR="00700A0F">
              <w:rPr>
                <w:rFonts w:ascii="Times New Roman" w:hAnsi="Times New Roman"/>
              </w:rPr>
              <w:t>Higher pay</w:t>
            </w:r>
          </w:p>
          <w:p w:rsidR="008B613D" w:rsidRPr="008B613D" w:rsidRDefault="008B613D" w:rsidP="001437DF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8B613D" w:rsidRPr="008B613D" w:rsidRDefault="008B613D" w:rsidP="008B613D">
            <w:pPr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>• Work-life balance</w:t>
            </w:r>
          </w:p>
          <w:p w:rsidR="008B613D" w:rsidRPr="008B613D" w:rsidRDefault="008B613D" w:rsidP="008B613D">
            <w:pPr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>• Fun on job</w:t>
            </w:r>
          </w:p>
          <w:p w:rsidR="008B613D" w:rsidRPr="008B613D" w:rsidRDefault="008B613D" w:rsidP="008B613D">
            <w:pPr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>• Informality</w:t>
            </w:r>
          </w:p>
          <w:p w:rsidR="008B613D" w:rsidRPr="008B613D" w:rsidRDefault="008B613D" w:rsidP="008B613D">
            <w:pPr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>• Focus on outcome, not processes</w:t>
            </w:r>
          </w:p>
          <w:p w:rsidR="008B613D" w:rsidRPr="008B613D" w:rsidRDefault="008B613D" w:rsidP="008B613D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8B613D" w:rsidRPr="008B613D" w:rsidRDefault="00700A0F" w:rsidP="008B61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 w:rsidR="00680628">
              <w:rPr>
                <w:rFonts w:ascii="Times New Roman" w:hAnsi="Times New Roman"/>
              </w:rPr>
              <w:t>Rewards for good performance</w:t>
            </w:r>
          </w:p>
          <w:p w:rsidR="008B613D" w:rsidRDefault="008B613D" w:rsidP="00700A0F">
            <w:pPr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>•</w:t>
            </w:r>
            <w:r w:rsidR="001437DF">
              <w:rPr>
                <w:rFonts w:ascii="Times New Roman" w:hAnsi="Times New Roman"/>
              </w:rPr>
              <w:t xml:space="preserve"> </w:t>
            </w:r>
            <w:r w:rsidR="00C63AC8">
              <w:rPr>
                <w:rFonts w:ascii="Times New Roman" w:hAnsi="Times New Roman"/>
              </w:rPr>
              <w:t>Societal impact</w:t>
            </w:r>
          </w:p>
          <w:p w:rsidR="00700A0F" w:rsidRDefault="00700A0F" w:rsidP="00700A0F">
            <w:pPr>
              <w:rPr>
                <w:rFonts w:ascii="Times New Roman" w:hAnsi="Times New Roman"/>
              </w:rPr>
            </w:pPr>
            <w:r w:rsidRPr="008B613D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</w:t>
            </w:r>
            <w:r w:rsidR="00C63AC8">
              <w:rPr>
                <w:rFonts w:ascii="Times New Roman" w:hAnsi="Times New Roman"/>
              </w:rPr>
              <w:t>Opportunities to help others</w:t>
            </w:r>
          </w:p>
          <w:p w:rsidR="00700A0F" w:rsidRPr="008B613D" w:rsidRDefault="00700A0F" w:rsidP="00700A0F">
            <w:pPr>
              <w:rPr>
                <w:rFonts w:ascii="Times New Roman" w:hAnsi="Times New Roman"/>
              </w:rPr>
            </w:pPr>
          </w:p>
        </w:tc>
      </w:tr>
    </w:tbl>
    <w:p w:rsidR="00435F72" w:rsidRPr="00F701B2" w:rsidRDefault="00D315E2" w:rsidP="0011245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 w:rsidR="00F701B2" w:rsidRPr="00F701B2">
        <w:rPr>
          <w:rFonts w:ascii="Times New Roman" w:hAnsi="Times New Roman"/>
        </w:rPr>
        <w:t xml:space="preserve">Sources: </w:t>
      </w:r>
      <w:proofErr w:type="spellStart"/>
      <w:r w:rsidR="00F701B2" w:rsidRPr="00F701B2">
        <w:rPr>
          <w:rFonts w:ascii="Times New Roman" w:hAnsi="Times New Roman"/>
        </w:rPr>
        <w:t>Cordeniz</w:t>
      </w:r>
      <w:proofErr w:type="spellEnd"/>
      <w:r w:rsidR="00F701B2" w:rsidRPr="00F701B2">
        <w:rPr>
          <w:rFonts w:ascii="Times New Roman" w:hAnsi="Times New Roman"/>
        </w:rPr>
        <w:t xml:space="preserve"> (2002), </w:t>
      </w:r>
      <w:r w:rsidR="002D45DF">
        <w:rPr>
          <w:rFonts w:ascii="Times New Roman" w:hAnsi="Times New Roman"/>
        </w:rPr>
        <w:t>Walker et al.</w:t>
      </w:r>
      <w:r w:rsidR="00F701B2" w:rsidRPr="00F701B2">
        <w:rPr>
          <w:rFonts w:ascii="Times New Roman" w:hAnsi="Times New Roman"/>
        </w:rPr>
        <w:t xml:space="preserve"> (2006)</w:t>
      </w:r>
      <w:r w:rsidR="00F4008A">
        <w:rPr>
          <w:rFonts w:ascii="Times New Roman" w:hAnsi="Times New Roman"/>
        </w:rPr>
        <w:t>,</w:t>
      </w:r>
      <w:r w:rsidR="00F701B2" w:rsidRPr="00F701B2">
        <w:rPr>
          <w:rFonts w:ascii="Times New Roman" w:hAnsi="Times New Roman"/>
        </w:rPr>
        <w:t xml:space="preserve"> Hays (1999)</w:t>
      </w:r>
      <w:r w:rsidR="00F4008A">
        <w:rPr>
          <w:rFonts w:ascii="Times New Roman" w:hAnsi="Times New Roman"/>
        </w:rPr>
        <w:t>,</w:t>
      </w:r>
      <w:r w:rsidR="00F701B2" w:rsidRPr="00F701B2">
        <w:rPr>
          <w:rFonts w:ascii="Times New Roman" w:hAnsi="Times New Roman"/>
        </w:rPr>
        <w:t xml:space="preserve"> </w:t>
      </w:r>
      <w:proofErr w:type="spellStart"/>
      <w:r w:rsidR="00700A0F">
        <w:rPr>
          <w:rFonts w:ascii="Times New Roman" w:hAnsi="Times New Roman"/>
        </w:rPr>
        <w:t>Twenge</w:t>
      </w:r>
      <w:proofErr w:type="spellEnd"/>
      <w:r w:rsidR="00700A0F">
        <w:rPr>
          <w:rFonts w:ascii="Times New Roman" w:hAnsi="Times New Roman"/>
        </w:rPr>
        <w:t xml:space="preserve"> et al. (2010), </w:t>
      </w:r>
      <w:r w:rsidR="00F701B2" w:rsidRPr="00F701B2">
        <w:rPr>
          <w:rFonts w:ascii="Times New Roman" w:hAnsi="Times New Roman"/>
        </w:rPr>
        <w:t>Weston (2006)</w:t>
      </w:r>
      <w:r w:rsidR="00F4008A">
        <w:rPr>
          <w:rFonts w:ascii="Times New Roman" w:hAnsi="Times New Roman"/>
        </w:rPr>
        <w:t>,</w:t>
      </w:r>
      <w:r w:rsidR="00F701B2" w:rsidRPr="00F701B2">
        <w:rPr>
          <w:rFonts w:ascii="Times New Roman" w:hAnsi="Times New Roman"/>
        </w:rPr>
        <w:t xml:space="preserve"> Wiley (2000)</w:t>
      </w:r>
      <w:r w:rsidR="00F4008A">
        <w:rPr>
          <w:rFonts w:ascii="Times New Roman" w:hAnsi="Times New Roman"/>
        </w:rPr>
        <w:t>,</w:t>
      </w:r>
      <w:r w:rsidR="00F701B2" w:rsidRPr="00F701B2">
        <w:rPr>
          <w:rFonts w:ascii="Times New Roman" w:hAnsi="Times New Roman"/>
        </w:rPr>
        <w:t xml:space="preserve"> </w:t>
      </w:r>
      <w:proofErr w:type="spellStart"/>
      <w:r w:rsidR="00F701B2" w:rsidRPr="00F701B2">
        <w:rPr>
          <w:rFonts w:ascii="Times New Roman" w:hAnsi="Times New Roman"/>
        </w:rPr>
        <w:t>Zemke</w:t>
      </w:r>
      <w:proofErr w:type="spellEnd"/>
      <w:r w:rsidR="00F701B2" w:rsidRPr="00F701B2">
        <w:rPr>
          <w:rFonts w:ascii="Times New Roman" w:hAnsi="Times New Roman"/>
        </w:rPr>
        <w:t xml:space="preserve"> et al</w:t>
      </w:r>
      <w:r w:rsidR="001B4C4B">
        <w:rPr>
          <w:rFonts w:ascii="Times New Roman" w:hAnsi="Times New Roman"/>
        </w:rPr>
        <w:t>.</w:t>
      </w:r>
      <w:r w:rsidR="00F701B2" w:rsidRPr="00F701B2">
        <w:rPr>
          <w:rFonts w:ascii="Times New Roman" w:hAnsi="Times New Roman"/>
        </w:rPr>
        <w:t xml:space="preserve"> (2000)</w:t>
      </w:r>
    </w:p>
    <w:p w:rsidR="008B613D" w:rsidRDefault="00A75B71" w:rsidP="008B61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70799" w:rsidRDefault="00570799" w:rsidP="00112454">
      <w:pPr>
        <w:rPr>
          <w:rFonts w:ascii="Times New Roman" w:hAnsi="Times New Roman"/>
          <w:b/>
        </w:rPr>
      </w:pPr>
    </w:p>
    <w:p w:rsidR="00B832E8" w:rsidRDefault="00B832E8">
      <w:pPr>
        <w:rPr>
          <w:rFonts w:ascii="Times New Roman" w:hAnsi="Times New Roman"/>
          <w:b/>
        </w:rPr>
      </w:pPr>
      <w:proofErr w:type="gramStart"/>
      <w:r w:rsidRPr="00276C59">
        <w:rPr>
          <w:rFonts w:ascii="Times New Roman" w:hAnsi="Times New Roman"/>
          <w:b/>
        </w:rPr>
        <w:t xml:space="preserve">Figure </w:t>
      </w:r>
      <w:r w:rsidR="008B613D">
        <w:rPr>
          <w:rFonts w:ascii="Times New Roman" w:hAnsi="Times New Roman"/>
          <w:b/>
        </w:rPr>
        <w:t>1</w:t>
      </w:r>
      <w:r w:rsidRPr="00276C59">
        <w:rPr>
          <w:rFonts w:ascii="Times New Roman" w:hAnsi="Times New Roman"/>
          <w:b/>
        </w:rPr>
        <w:t>.</w:t>
      </w:r>
      <w:proofErr w:type="gramEnd"/>
      <w:r w:rsidR="00D24B60">
        <w:rPr>
          <w:rFonts w:ascii="Times New Roman" w:hAnsi="Times New Roman"/>
        </w:rPr>
        <w:t xml:space="preserve"> </w:t>
      </w:r>
      <w:r w:rsidR="005A1B30" w:rsidRPr="00570799">
        <w:rPr>
          <w:rFonts w:ascii="Times New Roman" w:hAnsi="Times New Roman"/>
          <w:b/>
        </w:rPr>
        <w:t xml:space="preserve">Generational differences in </w:t>
      </w:r>
      <w:r w:rsidR="005A1B30">
        <w:rPr>
          <w:rFonts w:ascii="Times New Roman" w:hAnsi="Times New Roman"/>
          <w:b/>
        </w:rPr>
        <w:t>schedule concerns as</w:t>
      </w:r>
      <w:r w:rsidR="005A1B30" w:rsidRPr="00570799">
        <w:rPr>
          <w:rFonts w:ascii="Times New Roman" w:hAnsi="Times New Roman"/>
          <w:b/>
        </w:rPr>
        <w:t xml:space="preserve"> a reason for voluntary turnover</w:t>
      </w:r>
    </w:p>
    <w:p w:rsidR="005C1B9F" w:rsidRDefault="005C1B9F">
      <w:pPr>
        <w:rPr>
          <w:rFonts w:ascii="Times New Roman" w:hAnsi="Times New Roman"/>
        </w:rPr>
      </w:pPr>
    </w:p>
    <w:p w:rsidR="001608A9" w:rsidRDefault="001608A9">
      <w:pPr>
        <w:rPr>
          <w:rFonts w:ascii="Times New Roman" w:hAnsi="Times New Roman"/>
        </w:rPr>
      </w:pPr>
    </w:p>
    <w:p w:rsidR="00B832E8" w:rsidRDefault="00FF38F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6151880" cy="7373620"/>
            <wp:effectExtent l="19050" t="19050" r="20320" b="17780"/>
            <wp:docPr id="1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4"/>
                    <pic:cNvPicPr>
                      <a:picLocks noChangeArrowheads="1"/>
                    </pic:cNvPicPr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73736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832E8" w:rsidRDefault="00B832E8">
      <w:pPr>
        <w:rPr>
          <w:rFonts w:ascii="Times New Roman" w:hAnsi="Times New Roman"/>
        </w:rPr>
      </w:pPr>
    </w:p>
    <w:p w:rsidR="00BD2574" w:rsidRDefault="00BD2574" w:rsidP="00BD2574">
      <w:pPr>
        <w:spacing w:line="480" w:lineRule="auto"/>
        <w:rPr>
          <w:rFonts w:ascii="Times New Roman" w:hAnsi="Times New Roman"/>
          <w:b/>
        </w:rPr>
      </w:pPr>
      <w:r w:rsidRPr="00570799">
        <w:rPr>
          <w:rFonts w:ascii="Times New Roman" w:hAnsi="Times New Roman"/>
          <w:b/>
        </w:rPr>
        <w:lastRenderedPageBreak/>
        <w:t xml:space="preserve">Figure </w:t>
      </w:r>
      <w:r w:rsidR="008B613D">
        <w:rPr>
          <w:rFonts w:ascii="Times New Roman" w:hAnsi="Times New Roman"/>
          <w:b/>
        </w:rPr>
        <w:t>2</w:t>
      </w:r>
      <w:r w:rsidRPr="00570799">
        <w:rPr>
          <w:rFonts w:ascii="Times New Roman" w:hAnsi="Times New Roman"/>
          <w:b/>
        </w:rPr>
        <w:t xml:space="preserve">: Generational differences in </w:t>
      </w:r>
      <w:r>
        <w:rPr>
          <w:rFonts w:ascii="Times New Roman" w:hAnsi="Times New Roman"/>
          <w:b/>
        </w:rPr>
        <w:t>job challenge concerns</w:t>
      </w:r>
      <w:r w:rsidRPr="00570799">
        <w:rPr>
          <w:rFonts w:ascii="Times New Roman" w:hAnsi="Times New Roman"/>
          <w:b/>
        </w:rPr>
        <w:t xml:space="preserve"> as a reason for voluntary turnover</w:t>
      </w:r>
    </w:p>
    <w:p w:rsidR="00BD2574" w:rsidRDefault="00FF38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6027420</wp:posOffset>
                </wp:positionV>
                <wp:extent cx="1425575" cy="393700"/>
                <wp:effectExtent l="7620" t="7620" r="5080" b="825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C4" w:rsidRPr="00922F4F" w:rsidRDefault="00FF56C4" w:rsidP="00922F4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Baby Boomers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4.1pt;margin-top:474.6pt;width:112.25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" strokecolor="white [3212]">
                <v:textbox>
                  <w:txbxContent>
                    <w:p w:rsidR="00FF56C4" w:rsidRPr="00922F4F" w:rsidRDefault="00FF56C4" w:rsidP="00922F4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Baby Boomers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5749290</wp:posOffset>
                </wp:positionV>
                <wp:extent cx="1140460" cy="393700"/>
                <wp:effectExtent l="8890" t="5715" r="12700" b="1016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C4" w:rsidRPr="00922F4F" w:rsidRDefault="00FF56C4" w:rsidP="00922F4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Gen </w:t>
                            </w: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Xers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76.95pt;margin-top:452.7pt;width:89.8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" strokecolor="white [3212]">
                <v:textbox>
                  <w:txbxContent>
                    <w:p w:rsidR="00FF56C4" w:rsidRPr="00922F4F" w:rsidRDefault="00FF56C4" w:rsidP="00922F4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Gen </w:t>
                      </w: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Xers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5567045</wp:posOffset>
                </wp:positionV>
                <wp:extent cx="1140460" cy="393700"/>
                <wp:effectExtent l="12065" t="13970" r="9525" b="1143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C4" w:rsidRPr="00922F4F" w:rsidRDefault="00FF56C4" w:rsidP="00922F4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22F4F">
                              <w:rPr>
                                <w:b/>
                                <w:sz w:val="30"/>
                                <w:szCs w:val="30"/>
                              </w:rPr>
                              <w:t>Millennials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65.45pt;margin-top:438.35pt;width:89.8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" strokecolor="white [3212]">
                <v:textbox>
                  <w:txbxContent>
                    <w:p w:rsidR="00FF56C4" w:rsidRPr="00922F4F" w:rsidRDefault="00FF56C4" w:rsidP="00922F4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22F4F">
                        <w:rPr>
                          <w:b/>
                          <w:sz w:val="30"/>
                          <w:szCs w:val="30"/>
                        </w:rPr>
                        <w:t>Millennials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5947410" cy="6496050"/>
            <wp:effectExtent l="19050" t="19050" r="15240" b="19050"/>
            <wp:docPr id="2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6"/>
                    <pic:cNvPicPr>
                      <a:picLocks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496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749C" w:rsidRDefault="00AB749C" w:rsidP="00AB749C">
      <w:pPr>
        <w:rPr>
          <w:rFonts w:ascii="Times New Roman" w:hAnsi="Times New Roman"/>
          <w:b/>
        </w:rPr>
      </w:pPr>
    </w:p>
    <w:p w:rsidR="00922F4F" w:rsidRDefault="00922F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B749C" w:rsidRDefault="00AB749C" w:rsidP="00AB749C">
      <w:pPr>
        <w:rPr>
          <w:rFonts w:ascii="Times New Roman" w:hAnsi="Times New Roman"/>
          <w:b/>
        </w:rPr>
      </w:pPr>
      <w:r w:rsidRPr="00570799">
        <w:rPr>
          <w:rFonts w:ascii="Times New Roman" w:hAnsi="Times New Roman"/>
          <w:b/>
        </w:rPr>
        <w:lastRenderedPageBreak/>
        <w:t xml:space="preserve">Figure </w:t>
      </w:r>
      <w:r w:rsidR="008B613D">
        <w:rPr>
          <w:rFonts w:ascii="Times New Roman" w:hAnsi="Times New Roman"/>
          <w:b/>
        </w:rPr>
        <w:t>3</w:t>
      </w:r>
      <w:r w:rsidRPr="00570799">
        <w:rPr>
          <w:rFonts w:ascii="Times New Roman" w:hAnsi="Times New Roman"/>
          <w:b/>
        </w:rPr>
        <w:t>: Generational differences in educational advancement as a reason for voluntary turnover</w:t>
      </w:r>
    </w:p>
    <w:p w:rsidR="00AB749C" w:rsidRDefault="00AB749C" w:rsidP="00AB749C">
      <w:pPr>
        <w:rPr>
          <w:rFonts w:ascii="Times New Roman" w:hAnsi="Times New Roman"/>
          <w:b/>
        </w:rPr>
      </w:pPr>
    </w:p>
    <w:p w:rsidR="005C1B9F" w:rsidRPr="00570799" w:rsidRDefault="00FF38FB" w:rsidP="005A1B30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6116955</wp:posOffset>
                </wp:positionV>
                <wp:extent cx="1367155" cy="393700"/>
                <wp:effectExtent l="9525" t="11430" r="13970" b="1397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C4" w:rsidRPr="00922F4F" w:rsidRDefault="00FF56C4" w:rsidP="00922F4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Baby Boomers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88.75pt;margin-top:481.65pt;width:107.6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" strokecolor="white [3212]">
                <v:textbox>
                  <w:txbxContent>
                    <w:p w:rsidR="00FF56C4" w:rsidRPr="00922F4F" w:rsidRDefault="00FF56C4" w:rsidP="00922F4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Baby Boomers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5958205</wp:posOffset>
                </wp:positionV>
                <wp:extent cx="1140460" cy="393700"/>
                <wp:effectExtent l="6350" t="5080" r="5715" b="1079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C4" w:rsidRPr="00922F4F" w:rsidRDefault="00FF56C4" w:rsidP="00922F4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Gen </w:t>
                            </w: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Xers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82pt;margin-top:469.15pt;width:89.8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" strokecolor="white [3212]">
                <v:textbox>
                  <w:txbxContent>
                    <w:p w:rsidR="00FF56C4" w:rsidRPr="00922F4F" w:rsidRDefault="00FF56C4" w:rsidP="00922F4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Gen </w:t>
                      </w: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Xers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5781675</wp:posOffset>
                </wp:positionV>
                <wp:extent cx="1140460" cy="393700"/>
                <wp:effectExtent l="8255" t="9525" r="13335" b="63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C4" w:rsidRPr="00922F4F" w:rsidRDefault="00FF56C4" w:rsidP="00922F4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22F4F">
                              <w:rPr>
                                <w:b/>
                                <w:sz w:val="30"/>
                                <w:szCs w:val="30"/>
                              </w:rPr>
                              <w:t>Millennials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67.4pt;margin-top:455.25pt;width:89.8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" strokecolor="white [3212]">
                <v:textbox>
                  <w:txbxContent>
                    <w:p w:rsidR="00FF56C4" w:rsidRPr="00922F4F" w:rsidRDefault="00FF56C4" w:rsidP="00922F4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22F4F">
                        <w:rPr>
                          <w:b/>
                          <w:sz w:val="30"/>
                          <w:szCs w:val="30"/>
                        </w:rPr>
                        <w:t>Millennials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6020435" cy="6708140"/>
            <wp:effectExtent l="19050" t="19050" r="18415" b="16510"/>
            <wp:docPr id="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ChangeArrowheads="1"/>
                    </pic:cNvPicPr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67081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70799" w:rsidRDefault="00570799" w:rsidP="00E93E38">
      <w:pPr>
        <w:spacing w:line="480" w:lineRule="auto"/>
        <w:ind w:firstLine="720"/>
        <w:rPr>
          <w:rFonts w:ascii="Times New Roman" w:hAnsi="Times New Roman"/>
        </w:rPr>
      </w:pPr>
    </w:p>
    <w:p w:rsidR="00857014" w:rsidRDefault="008570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70799" w:rsidRDefault="00570799" w:rsidP="00570799">
      <w:pPr>
        <w:spacing w:line="480" w:lineRule="auto"/>
        <w:rPr>
          <w:rFonts w:ascii="Times New Roman" w:hAnsi="Times New Roman"/>
          <w:b/>
        </w:rPr>
      </w:pPr>
      <w:r w:rsidRPr="00570799">
        <w:rPr>
          <w:rFonts w:ascii="Times New Roman" w:hAnsi="Times New Roman"/>
          <w:b/>
        </w:rPr>
        <w:lastRenderedPageBreak/>
        <w:t xml:space="preserve">Figure </w:t>
      </w:r>
      <w:r w:rsidR="008B613D">
        <w:rPr>
          <w:rFonts w:ascii="Times New Roman" w:hAnsi="Times New Roman"/>
          <w:b/>
        </w:rPr>
        <w:t>4</w:t>
      </w:r>
      <w:r w:rsidRPr="00570799">
        <w:rPr>
          <w:rFonts w:ascii="Times New Roman" w:hAnsi="Times New Roman"/>
          <w:b/>
        </w:rPr>
        <w:t xml:space="preserve">: Generational differences in </w:t>
      </w:r>
      <w:r>
        <w:rPr>
          <w:rFonts w:ascii="Times New Roman" w:hAnsi="Times New Roman"/>
          <w:b/>
        </w:rPr>
        <w:t>health concerns</w:t>
      </w:r>
      <w:r w:rsidRPr="00570799">
        <w:rPr>
          <w:rFonts w:ascii="Times New Roman" w:hAnsi="Times New Roman"/>
          <w:b/>
        </w:rPr>
        <w:t xml:space="preserve"> as a reason for voluntary turnover</w:t>
      </w:r>
    </w:p>
    <w:p w:rsidR="000616BB" w:rsidRPr="000616BB" w:rsidRDefault="000616BB" w:rsidP="00EC0575">
      <w:pPr>
        <w:shd w:val="clear" w:color="auto" w:fill="FFFFFF" w:themeFill="background1"/>
        <w:spacing w:line="480" w:lineRule="auto"/>
        <w:rPr>
          <w:rFonts w:ascii="Times New Roman" w:hAnsi="Times New Roman"/>
        </w:rPr>
      </w:pPr>
    </w:p>
    <w:p w:rsidR="00570799" w:rsidRPr="00570799" w:rsidRDefault="00FF38FB" w:rsidP="0057079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5647690</wp:posOffset>
                </wp:positionV>
                <wp:extent cx="1425575" cy="393700"/>
                <wp:effectExtent l="6350" t="8890" r="6350" b="698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C4" w:rsidRPr="00922F4F" w:rsidRDefault="00FF56C4" w:rsidP="00922F4F">
                            <w:pPr>
                              <w:jc w:val="righ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Baby Boomers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79.5pt;margin-top:444.7pt;width:112.2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" strokecolor="white [3212]">
                <v:textbox>
                  <w:txbxContent>
                    <w:p w:rsidR="00FF56C4" w:rsidRPr="00922F4F" w:rsidRDefault="00FF56C4" w:rsidP="00922F4F">
                      <w:pPr>
                        <w:jc w:val="righ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Baby Boomers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5435600</wp:posOffset>
                </wp:positionV>
                <wp:extent cx="1140460" cy="393700"/>
                <wp:effectExtent l="10160" t="6350" r="11430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C4" w:rsidRPr="00922F4F" w:rsidRDefault="00FF56C4" w:rsidP="00922F4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Gen </w:t>
                            </w: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Xers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80.8pt;margin-top:428pt;width:89.8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" strokecolor="white [3212]">
                <v:textbox>
                  <w:txbxContent>
                    <w:p w:rsidR="00FF56C4" w:rsidRPr="00922F4F" w:rsidRDefault="00FF56C4" w:rsidP="00922F4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Gen </w:t>
                      </w: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Xers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5253990</wp:posOffset>
                </wp:positionV>
                <wp:extent cx="1140460" cy="393700"/>
                <wp:effectExtent l="5080" t="5715" r="6985" b="1016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C4" w:rsidRPr="00922F4F" w:rsidRDefault="00FF56C4" w:rsidP="00922F4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22F4F">
                              <w:rPr>
                                <w:b/>
                                <w:sz w:val="30"/>
                                <w:szCs w:val="30"/>
                              </w:rPr>
                              <w:t>Millennials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70.9pt;margin-top:413.7pt;width:89.8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" strokecolor="white [3212]">
                <v:textbox>
                  <w:txbxContent>
                    <w:p w:rsidR="00FF56C4" w:rsidRPr="00922F4F" w:rsidRDefault="00FF56C4" w:rsidP="00922F4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22F4F">
                        <w:rPr>
                          <w:b/>
                          <w:sz w:val="30"/>
                          <w:szCs w:val="30"/>
                        </w:rPr>
                        <w:t>Millennials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6064250" cy="6240145"/>
            <wp:effectExtent l="0" t="0" r="0" b="8255"/>
            <wp:docPr id="4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5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62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99" w:rsidRDefault="00570799">
      <w:pPr>
        <w:rPr>
          <w:rFonts w:ascii="Times New Roman" w:hAnsi="Times New Roman"/>
        </w:rPr>
      </w:pPr>
    </w:p>
    <w:p w:rsidR="00FB10F7" w:rsidRDefault="00FB10F7">
      <w:pPr>
        <w:rPr>
          <w:rFonts w:ascii="Times New Roman" w:hAnsi="Times New Roman"/>
          <w:b/>
        </w:rPr>
        <w:sectPr w:rsidR="00FB10F7" w:rsidSect="00F73BB4">
          <w:headerReference w:type="default" r:id="rId25"/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5C1B9F" w:rsidRDefault="005C1B9F">
      <w:pPr>
        <w:rPr>
          <w:rFonts w:ascii="Times New Roman" w:hAnsi="Times New Roman"/>
          <w:b/>
        </w:rPr>
      </w:pPr>
    </w:p>
    <w:p w:rsidR="00BB1EF4" w:rsidRDefault="008A4CA2" w:rsidP="00B51ADF">
      <w:pPr>
        <w:spacing w:line="480" w:lineRule="auto"/>
        <w:ind w:firstLine="720"/>
        <w:rPr>
          <w:rFonts w:ascii="Times New Roman" w:hAnsi="Times New Roman"/>
        </w:rPr>
      </w:pPr>
      <w:proofErr w:type="gramStart"/>
      <w:r w:rsidRPr="008A4CA2">
        <w:rPr>
          <w:rFonts w:ascii="Times New Roman" w:hAnsi="Times New Roman"/>
          <w:b/>
        </w:rPr>
        <w:t xml:space="preserve">Figure </w:t>
      </w:r>
      <w:r w:rsidR="008B613D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proofErr w:type="gramEnd"/>
      <w:r w:rsidR="00D24B60">
        <w:rPr>
          <w:rFonts w:ascii="Times New Roman" w:hAnsi="Times New Roman"/>
          <w:b/>
        </w:rPr>
        <w:t xml:space="preserve"> </w:t>
      </w:r>
      <w:r w:rsidRPr="008A4CA2">
        <w:rPr>
          <w:rFonts w:ascii="Times New Roman" w:hAnsi="Times New Roman"/>
          <w:b/>
        </w:rPr>
        <w:t>Recommended retention strategies for generational cohorts</w:t>
      </w:r>
      <w:r w:rsidR="007E4EA7" w:rsidRPr="007E4EA7">
        <w:rPr>
          <w:rFonts w:ascii="Times New Roman" w:hAnsi="Times New Roman"/>
          <w:noProof/>
          <w:lang w:bidi="ar-SA"/>
        </w:rPr>
        <w:drawing>
          <wp:inline distT="0" distB="0" distL="0" distR="0">
            <wp:extent cx="8251723" cy="4444180"/>
            <wp:effectExtent l="76200" t="0" r="16510" b="0"/>
            <wp:docPr id="10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56B70" w:rsidRDefault="00956B70" w:rsidP="007E4EA7">
      <w:pPr>
        <w:pStyle w:val="ListParagraph"/>
        <w:spacing w:line="480" w:lineRule="auto"/>
        <w:ind w:left="0"/>
        <w:rPr>
          <w:rFonts w:ascii="Times New Roman" w:hAnsi="Times New Roman"/>
        </w:rPr>
      </w:pPr>
    </w:p>
    <w:sectPr w:rsidR="00956B70" w:rsidSect="001608A9">
      <w:headerReference w:type="default" r:id="rId3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8B" w:rsidRDefault="000B398B" w:rsidP="005C04AD">
      <w:r>
        <w:separator/>
      </w:r>
    </w:p>
  </w:endnote>
  <w:endnote w:type="continuationSeparator" w:id="0">
    <w:p w:rsidR="000B398B" w:rsidRDefault="000B398B" w:rsidP="005C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8B" w:rsidRDefault="000B398B" w:rsidP="005C04AD">
      <w:r>
        <w:separator/>
      </w:r>
    </w:p>
  </w:footnote>
  <w:footnote w:type="continuationSeparator" w:id="0">
    <w:p w:rsidR="000B398B" w:rsidRDefault="000B398B" w:rsidP="005C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C4" w:rsidRDefault="00FF56C4">
    <w:pPr>
      <w:pStyle w:val="Header"/>
      <w:jc w:val="right"/>
    </w:pPr>
    <w:r>
      <w:rPr>
        <w:rFonts w:ascii="Times New Roman" w:hAnsi="Times New Roman"/>
      </w:rPr>
      <w:t>Generational</w:t>
    </w:r>
    <w:r w:rsidRPr="007A48D5">
      <w:rPr>
        <w:rFonts w:ascii="Times New Roman" w:hAnsi="Times New Roman"/>
      </w:rPr>
      <w:t xml:space="preserve"> Differences in </w:t>
    </w:r>
    <w:r>
      <w:rPr>
        <w:rFonts w:ascii="Times New Roman" w:hAnsi="Times New Roman"/>
      </w:rPr>
      <w:t>Turnover</w:t>
    </w:r>
    <w:r>
      <w:t xml:space="preserve"> </w:t>
    </w:r>
    <w:r w:rsidR="00037ED9" w:rsidRPr="00A667CD">
      <w:rPr>
        <w:rFonts w:ascii="Times New Roman" w:hAnsi="Times New Roman"/>
      </w:rPr>
      <w:fldChar w:fldCharType="begin"/>
    </w:r>
    <w:r w:rsidRPr="00A667CD">
      <w:rPr>
        <w:rFonts w:ascii="Times New Roman" w:hAnsi="Times New Roman"/>
      </w:rPr>
      <w:instrText xml:space="preserve"> PAGE   \* MERGEFORMAT </w:instrText>
    </w:r>
    <w:r w:rsidR="00037ED9" w:rsidRPr="00A667CD">
      <w:rPr>
        <w:rFonts w:ascii="Times New Roman" w:hAnsi="Times New Roman"/>
      </w:rPr>
      <w:fldChar w:fldCharType="separate"/>
    </w:r>
    <w:r w:rsidR="004863BA">
      <w:rPr>
        <w:rFonts w:ascii="Times New Roman" w:hAnsi="Times New Roman"/>
        <w:noProof/>
      </w:rPr>
      <w:t>2</w:t>
    </w:r>
    <w:r w:rsidR="00037ED9" w:rsidRPr="00A667CD">
      <w:rPr>
        <w:rFonts w:ascii="Times New Roman" w:hAnsi="Times New Roman"/>
      </w:rPr>
      <w:fldChar w:fldCharType="end"/>
    </w:r>
  </w:p>
  <w:p w:rsidR="00FF56C4" w:rsidRPr="00F763D1" w:rsidRDefault="00FF56C4" w:rsidP="00570799">
    <w:pPr>
      <w:pStyle w:val="Header"/>
      <w:jc w:val="right"/>
      <w:rPr>
        <w:rFonts w:ascii="Times New Roman" w:hAnsi="Times New Roman"/>
        <w:smallCap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C4" w:rsidRPr="00956B70" w:rsidRDefault="00FF56C4" w:rsidP="00956B70">
    <w:pPr>
      <w:pStyle w:val="Header"/>
      <w:jc w:val="right"/>
    </w:pPr>
    <w:r>
      <w:rPr>
        <w:rFonts w:ascii="Times New Roman" w:hAnsi="Times New Roman"/>
      </w:rPr>
      <w:t>Generational</w:t>
    </w:r>
    <w:r w:rsidRPr="007A48D5">
      <w:rPr>
        <w:rFonts w:ascii="Times New Roman" w:hAnsi="Times New Roman"/>
      </w:rPr>
      <w:t xml:space="preserve"> Differences in </w:t>
    </w:r>
    <w:r>
      <w:rPr>
        <w:rFonts w:ascii="Times New Roman" w:hAnsi="Times New Roman"/>
      </w:rPr>
      <w:t>Turnover</w:t>
    </w:r>
    <w:r>
      <w:t xml:space="preserve"> </w:t>
    </w:r>
    <w:r w:rsidR="000B398B">
      <w:fldChar w:fldCharType="begin"/>
    </w:r>
    <w:r w:rsidR="000B398B">
      <w:instrText xml:space="preserve"> PAGE   \* MERGEFORMAT </w:instrText>
    </w:r>
    <w:r w:rsidR="000B398B">
      <w:fldChar w:fldCharType="separate"/>
    </w:r>
    <w:r w:rsidR="004863BA">
      <w:rPr>
        <w:noProof/>
      </w:rPr>
      <w:t>26</w:t>
    </w:r>
    <w:r w:rsidR="000B398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12D"/>
    <w:multiLevelType w:val="hybridMultilevel"/>
    <w:tmpl w:val="1EB6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22DFA"/>
    <w:multiLevelType w:val="hybridMultilevel"/>
    <w:tmpl w:val="F3C8FDDE"/>
    <w:lvl w:ilvl="0" w:tplc="C1A45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88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EF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769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C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E9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98E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8D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0EB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324DFD"/>
    <w:multiLevelType w:val="hybridMultilevel"/>
    <w:tmpl w:val="2D685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C193E"/>
    <w:multiLevelType w:val="hybridMultilevel"/>
    <w:tmpl w:val="1A0C869A"/>
    <w:lvl w:ilvl="0" w:tplc="54663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AF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04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E1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0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63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02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43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F0E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B24F2D"/>
    <w:multiLevelType w:val="hybridMultilevel"/>
    <w:tmpl w:val="587E63D6"/>
    <w:lvl w:ilvl="0" w:tplc="7CEC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8F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98D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E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AC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D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EE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6A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2C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6D4A2E"/>
    <w:multiLevelType w:val="hybridMultilevel"/>
    <w:tmpl w:val="28AC9DD8"/>
    <w:lvl w:ilvl="0" w:tplc="D3E6C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89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CF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62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82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9E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CD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A9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070340"/>
    <w:multiLevelType w:val="hybridMultilevel"/>
    <w:tmpl w:val="C3484818"/>
    <w:lvl w:ilvl="0" w:tplc="4546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A0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A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C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AC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8C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C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2F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3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20330C7"/>
    <w:multiLevelType w:val="multilevel"/>
    <w:tmpl w:val="E8C4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C3561"/>
    <w:multiLevelType w:val="hybridMultilevel"/>
    <w:tmpl w:val="EB7C941E"/>
    <w:lvl w:ilvl="0" w:tplc="AF980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8D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C4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01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83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46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03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26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01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6E10D0"/>
    <w:multiLevelType w:val="hybridMultilevel"/>
    <w:tmpl w:val="5BA2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64109"/>
    <w:multiLevelType w:val="hybridMultilevel"/>
    <w:tmpl w:val="7ABA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745C6"/>
    <w:multiLevelType w:val="hybridMultilevel"/>
    <w:tmpl w:val="E30E3A3A"/>
    <w:lvl w:ilvl="0" w:tplc="28968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40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8E9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0D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AD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C8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64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26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1A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2158F2"/>
    <w:multiLevelType w:val="hybridMultilevel"/>
    <w:tmpl w:val="F182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03EDC"/>
    <w:multiLevelType w:val="hybridMultilevel"/>
    <w:tmpl w:val="875A1FB2"/>
    <w:lvl w:ilvl="0" w:tplc="656A3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40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C2A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2B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0A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EB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84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D85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944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98F355A"/>
    <w:multiLevelType w:val="hybridMultilevel"/>
    <w:tmpl w:val="0C743492"/>
    <w:lvl w:ilvl="0" w:tplc="405C5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60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18D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2E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A1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58F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2A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AC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A9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13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14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1C"/>
    <w:rsid w:val="00001F37"/>
    <w:rsid w:val="000035B5"/>
    <w:rsid w:val="00003DE0"/>
    <w:rsid w:val="000107D8"/>
    <w:rsid w:val="00011934"/>
    <w:rsid w:val="00012355"/>
    <w:rsid w:val="00024AA3"/>
    <w:rsid w:val="00025360"/>
    <w:rsid w:val="0003135E"/>
    <w:rsid w:val="00037ED9"/>
    <w:rsid w:val="0005334F"/>
    <w:rsid w:val="0006121D"/>
    <w:rsid w:val="000616BB"/>
    <w:rsid w:val="00070FAF"/>
    <w:rsid w:val="00077B68"/>
    <w:rsid w:val="00083B10"/>
    <w:rsid w:val="00090B6B"/>
    <w:rsid w:val="00094391"/>
    <w:rsid w:val="000A324C"/>
    <w:rsid w:val="000A638F"/>
    <w:rsid w:val="000B09BC"/>
    <w:rsid w:val="000B3258"/>
    <w:rsid w:val="000B398B"/>
    <w:rsid w:val="000B3F1D"/>
    <w:rsid w:val="000B5949"/>
    <w:rsid w:val="000B7175"/>
    <w:rsid w:val="000B7852"/>
    <w:rsid w:val="000C4B34"/>
    <w:rsid w:val="000C4B7F"/>
    <w:rsid w:val="000C78BC"/>
    <w:rsid w:val="000D4E70"/>
    <w:rsid w:val="000D77C2"/>
    <w:rsid w:val="000E143C"/>
    <w:rsid w:val="000E16BD"/>
    <w:rsid w:val="000E4326"/>
    <w:rsid w:val="000E5786"/>
    <w:rsid w:val="000F7083"/>
    <w:rsid w:val="00100727"/>
    <w:rsid w:val="00102386"/>
    <w:rsid w:val="00112454"/>
    <w:rsid w:val="001124C4"/>
    <w:rsid w:val="00112C0D"/>
    <w:rsid w:val="00113241"/>
    <w:rsid w:val="0012467A"/>
    <w:rsid w:val="00125B79"/>
    <w:rsid w:val="0013023E"/>
    <w:rsid w:val="00136845"/>
    <w:rsid w:val="0013716F"/>
    <w:rsid w:val="001437DF"/>
    <w:rsid w:val="00150F4E"/>
    <w:rsid w:val="00152C88"/>
    <w:rsid w:val="00153215"/>
    <w:rsid w:val="00160105"/>
    <w:rsid w:val="001608A9"/>
    <w:rsid w:val="00162DD2"/>
    <w:rsid w:val="001656EA"/>
    <w:rsid w:val="00170157"/>
    <w:rsid w:val="00173A5A"/>
    <w:rsid w:val="001817D3"/>
    <w:rsid w:val="00183BE7"/>
    <w:rsid w:val="001850A9"/>
    <w:rsid w:val="001922D5"/>
    <w:rsid w:val="0019480C"/>
    <w:rsid w:val="00196A80"/>
    <w:rsid w:val="001A30A4"/>
    <w:rsid w:val="001B4C4B"/>
    <w:rsid w:val="001B6B73"/>
    <w:rsid w:val="001C630A"/>
    <w:rsid w:val="001C6D42"/>
    <w:rsid w:val="001D1E69"/>
    <w:rsid w:val="001D5FEA"/>
    <w:rsid w:val="001D7875"/>
    <w:rsid w:val="001E612B"/>
    <w:rsid w:val="001F065B"/>
    <w:rsid w:val="00203025"/>
    <w:rsid w:val="00204921"/>
    <w:rsid w:val="002100CF"/>
    <w:rsid w:val="0021077E"/>
    <w:rsid w:val="002117C3"/>
    <w:rsid w:val="00216888"/>
    <w:rsid w:val="00220947"/>
    <w:rsid w:val="00222AA2"/>
    <w:rsid w:val="00225B16"/>
    <w:rsid w:val="00236D14"/>
    <w:rsid w:val="00241AB0"/>
    <w:rsid w:val="00243BC0"/>
    <w:rsid w:val="00245DE7"/>
    <w:rsid w:val="0025261D"/>
    <w:rsid w:val="002549F4"/>
    <w:rsid w:val="0025778E"/>
    <w:rsid w:val="00262154"/>
    <w:rsid w:val="00262F9F"/>
    <w:rsid w:val="00263EDF"/>
    <w:rsid w:val="002659A0"/>
    <w:rsid w:val="0026682C"/>
    <w:rsid w:val="00271C92"/>
    <w:rsid w:val="00276C59"/>
    <w:rsid w:val="0029218B"/>
    <w:rsid w:val="00292664"/>
    <w:rsid w:val="002A209C"/>
    <w:rsid w:val="002A63FC"/>
    <w:rsid w:val="002B0777"/>
    <w:rsid w:val="002B31B8"/>
    <w:rsid w:val="002B4DCF"/>
    <w:rsid w:val="002B60F9"/>
    <w:rsid w:val="002B6142"/>
    <w:rsid w:val="002B68B5"/>
    <w:rsid w:val="002B6FE1"/>
    <w:rsid w:val="002D45DF"/>
    <w:rsid w:val="002E793F"/>
    <w:rsid w:val="002E7ACE"/>
    <w:rsid w:val="00300DA3"/>
    <w:rsid w:val="00306714"/>
    <w:rsid w:val="00311865"/>
    <w:rsid w:val="003148E7"/>
    <w:rsid w:val="003149B8"/>
    <w:rsid w:val="00322DE4"/>
    <w:rsid w:val="00327C58"/>
    <w:rsid w:val="00334886"/>
    <w:rsid w:val="00347FC7"/>
    <w:rsid w:val="00372538"/>
    <w:rsid w:val="0037270B"/>
    <w:rsid w:val="0037498E"/>
    <w:rsid w:val="00391060"/>
    <w:rsid w:val="00397B52"/>
    <w:rsid w:val="003B19DB"/>
    <w:rsid w:val="003C5FEC"/>
    <w:rsid w:val="003D3317"/>
    <w:rsid w:val="003D4A3C"/>
    <w:rsid w:val="003F4F74"/>
    <w:rsid w:val="003F5DE0"/>
    <w:rsid w:val="004027DE"/>
    <w:rsid w:val="00415F1D"/>
    <w:rsid w:val="004247BE"/>
    <w:rsid w:val="00435F72"/>
    <w:rsid w:val="00440C13"/>
    <w:rsid w:val="004514D7"/>
    <w:rsid w:val="004531B8"/>
    <w:rsid w:val="00457793"/>
    <w:rsid w:val="004605F7"/>
    <w:rsid w:val="00463611"/>
    <w:rsid w:val="004658F1"/>
    <w:rsid w:val="0047247F"/>
    <w:rsid w:val="004731F5"/>
    <w:rsid w:val="00474598"/>
    <w:rsid w:val="0048091F"/>
    <w:rsid w:val="0048106B"/>
    <w:rsid w:val="004857D3"/>
    <w:rsid w:val="00485AE0"/>
    <w:rsid w:val="004863BA"/>
    <w:rsid w:val="004943F5"/>
    <w:rsid w:val="004B02FB"/>
    <w:rsid w:val="004B0F7A"/>
    <w:rsid w:val="004C27A1"/>
    <w:rsid w:val="004C2D9B"/>
    <w:rsid w:val="004C68B9"/>
    <w:rsid w:val="004D2DC0"/>
    <w:rsid w:val="004D3AEF"/>
    <w:rsid w:val="004D71EB"/>
    <w:rsid w:val="004E4059"/>
    <w:rsid w:val="004F0783"/>
    <w:rsid w:val="00512987"/>
    <w:rsid w:val="005130C0"/>
    <w:rsid w:val="00523671"/>
    <w:rsid w:val="00524659"/>
    <w:rsid w:val="00532DE0"/>
    <w:rsid w:val="00546F78"/>
    <w:rsid w:val="00547841"/>
    <w:rsid w:val="00555BD3"/>
    <w:rsid w:val="00560520"/>
    <w:rsid w:val="00564082"/>
    <w:rsid w:val="00567395"/>
    <w:rsid w:val="00570799"/>
    <w:rsid w:val="00587D13"/>
    <w:rsid w:val="00592F62"/>
    <w:rsid w:val="00594A23"/>
    <w:rsid w:val="005A1B30"/>
    <w:rsid w:val="005A3A00"/>
    <w:rsid w:val="005A53F4"/>
    <w:rsid w:val="005A7320"/>
    <w:rsid w:val="005A7FC7"/>
    <w:rsid w:val="005C04AD"/>
    <w:rsid w:val="005C1B9F"/>
    <w:rsid w:val="005C5902"/>
    <w:rsid w:val="005C64F5"/>
    <w:rsid w:val="005D41AC"/>
    <w:rsid w:val="005D53A4"/>
    <w:rsid w:val="005D7A74"/>
    <w:rsid w:val="005E0118"/>
    <w:rsid w:val="005E1482"/>
    <w:rsid w:val="005F67E8"/>
    <w:rsid w:val="005F7399"/>
    <w:rsid w:val="00604ED2"/>
    <w:rsid w:val="00605AD8"/>
    <w:rsid w:val="006112EA"/>
    <w:rsid w:val="006302D2"/>
    <w:rsid w:val="0064024C"/>
    <w:rsid w:val="00642C75"/>
    <w:rsid w:val="006528B5"/>
    <w:rsid w:val="00653332"/>
    <w:rsid w:val="006557A4"/>
    <w:rsid w:val="00662D1D"/>
    <w:rsid w:val="00664BAD"/>
    <w:rsid w:val="0067499C"/>
    <w:rsid w:val="00674F76"/>
    <w:rsid w:val="0068040F"/>
    <w:rsid w:val="00680628"/>
    <w:rsid w:val="00682C7F"/>
    <w:rsid w:val="00692692"/>
    <w:rsid w:val="0069506D"/>
    <w:rsid w:val="006A2B76"/>
    <w:rsid w:val="006A4CE9"/>
    <w:rsid w:val="006B11B7"/>
    <w:rsid w:val="006B58FE"/>
    <w:rsid w:val="006C3920"/>
    <w:rsid w:val="006D27C6"/>
    <w:rsid w:val="006E3784"/>
    <w:rsid w:val="006E5905"/>
    <w:rsid w:val="006E7724"/>
    <w:rsid w:val="00700A0F"/>
    <w:rsid w:val="00700CA5"/>
    <w:rsid w:val="00710C49"/>
    <w:rsid w:val="00716A0E"/>
    <w:rsid w:val="007201FB"/>
    <w:rsid w:val="0072106C"/>
    <w:rsid w:val="007219F2"/>
    <w:rsid w:val="00723B88"/>
    <w:rsid w:val="007264B5"/>
    <w:rsid w:val="0073341D"/>
    <w:rsid w:val="007338DA"/>
    <w:rsid w:val="00735625"/>
    <w:rsid w:val="00735F0A"/>
    <w:rsid w:val="007405F9"/>
    <w:rsid w:val="0074132E"/>
    <w:rsid w:val="00742B83"/>
    <w:rsid w:val="00742CC9"/>
    <w:rsid w:val="00743353"/>
    <w:rsid w:val="00751586"/>
    <w:rsid w:val="007555A1"/>
    <w:rsid w:val="00756CEB"/>
    <w:rsid w:val="00757E2D"/>
    <w:rsid w:val="00760F96"/>
    <w:rsid w:val="0077326A"/>
    <w:rsid w:val="00775C6D"/>
    <w:rsid w:val="00777A60"/>
    <w:rsid w:val="00785D4A"/>
    <w:rsid w:val="00785EED"/>
    <w:rsid w:val="00787072"/>
    <w:rsid w:val="0078762B"/>
    <w:rsid w:val="007A1B83"/>
    <w:rsid w:val="007A3526"/>
    <w:rsid w:val="007C5F54"/>
    <w:rsid w:val="007D0EC2"/>
    <w:rsid w:val="007D2076"/>
    <w:rsid w:val="007D7D75"/>
    <w:rsid w:val="007E1C1A"/>
    <w:rsid w:val="007E30E7"/>
    <w:rsid w:val="007E3E72"/>
    <w:rsid w:val="007E4EA7"/>
    <w:rsid w:val="007E6E01"/>
    <w:rsid w:val="007F349D"/>
    <w:rsid w:val="007F748C"/>
    <w:rsid w:val="008055FC"/>
    <w:rsid w:val="00814291"/>
    <w:rsid w:val="00815344"/>
    <w:rsid w:val="008159CB"/>
    <w:rsid w:val="00831A24"/>
    <w:rsid w:val="00845147"/>
    <w:rsid w:val="008454E9"/>
    <w:rsid w:val="00846F40"/>
    <w:rsid w:val="00851767"/>
    <w:rsid w:val="008552AF"/>
    <w:rsid w:val="0085566E"/>
    <w:rsid w:val="00857014"/>
    <w:rsid w:val="00864674"/>
    <w:rsid w:val="00870405"/>
    <w:rsid w:val="00870A3A"/>
    <w:rsid w:val="00890F3E"/>
    <w:rsid w:val="00893D2C"/>
    <w:rsid w:val="008A4CA2"/>
    <w:rsid w:val="008B4C40"/>
    <w:rsid w:val="008B5731"/>
    <w:rsid w:val="008B5DA2"/>
    <w:rsid w:val="008B613D"/>
    <w:rsid w:val="008C3C5C"/>
    <w:rsid w:val="008C40D8"/>
    <w:rsid w:val="008C4F3F"/>
    <w:rsid w:val="008C589D"/>
    <w:rsid w:val="008C59F9"/>
    <w:rsid w:val="008D1254"/>
    <w:rsid w:val="008D1ACB"/>
    <w:rsid w:val="008D6A18"/>
    <w:rsid w:val="008E39A4"/>
    <w:rsid w:val="008E51E5"/>
    <w:rsid w:val="008F0735"/>
    <w:rsid w:val="008F410A"/>
    <w:rsid w:val="0090238F"/>
    <w:rsid w:val="00903942"/>
    <w:rsid w:val="009174B3"/>
    <w:rsid w:val="00922F4F"/>
    <w:rsid w:val="0092338E"/>
    <w:rsid w:val="00923E97"/>
    <w:rsid w:val="009266CA"/>
    <w:rsid w:val="00927109"/>
    <w:rsid w:val="009378AF"/>
    <w:rsid w:val="009415B2"/>
    <w:rsid w:val="00944B43"/>
    <w:rsid w:val="00950046"/>
    <w:rsid w:val="00953A95"/>
    <w:rsid w:val="00956B70"/>
    <w:rsid w:val="009605B1"/>
    <w:rsid w:val="00974E4F"/>
    <w:rsid w:val="00983009"/>
    <w:rsid w:val="0098387D"/>
    <w:rsid w:val="00996917"/>
    <w:rsid w:val="00997D2B"/>
    <w:rsid w:val="009B044E"/>
    <w:rsid w:val="009B6DBA"/>
    <w:rsid w:val="009C4DD1"/>
    <w:rsid w:val="009E2BD5"/>
    <w:rsid w:val="009E3EA4"/>
    <w:rsid w:val="009F05BC"/>
    <w:rsid w:val="00A01D27"/>
    <w:rsid w:val="00A04BCD"/>
    <w:rsid w:val="00A066C3"/>
    <w:rsid w:val="00A06F7A"/>
    <w:rsid w:val="00A12DC1"/>
    <w:rsid w:val="00A1345C"/>
    <w:rsid w:val="00A17974"/>
    <w:rsid w:val="00A2121E"/>
    <w:rsid w:val="00A23231"/>
    <w:rsid w:val="00A26439"/>
    <w:rsid w:val="00A45329"/>
    <w:rsid w:val="00A46A6A"/>
    <w:rsid w:val="00A53AFE"/>
    <w:rsid w:val="00A55E04"/>
    <w:rsid w:val="00A667CD"/>
    <w:rsid w:val="00A75B71"/>
    <w:rsid w:val="00A76ECF"/>
    <w:rsid w:val="00A87187"/>
    <w:rsid w:val="00A9228A"/>
    <w:rsid w:val="00A976EB"/>
    <w:rsid w:val="00AA7F2F"/>
    <w:rsid w:val="00AB07F3"/>
    <w:rsid w:val="00AB749C"/>
    <w:rsid w:val="00AC65F9"/>
    <w:rsid w:val="00AD3ED4"/>
    <w:rsid w:val="00AE3FF5"/>
    <w:rsid w:val="00AE4669"/>
    <w:rsid w:val="00AF1CF6"/>
    <w:rsid w:val="00B101BD"/>
    <w:rsid w:val="00B1085F"/>
    <w:rsid w:val="00B13089"/>
    <w:rsid w:val="00B15216"/>
    <w:rsid w:val="00B16D56"/>
    <w:rsid w:val="00B260C6"/>
    <w:rsid w:val="00B336B2"/>
    <w:rsid w:val="00B33A09"/>
    <w:rsid w:val="00B3668A"/>
    <w:rsid w:val="00B41A72"/>
    <w:rsid w:val="00B41FEC"/>
    <w:rsid w:val="00B51ADF"/>
    <w:rsid w:val="00B70FDC"/>
    <w:rsid w:val="00B73F4E"/>
    <w:rsid w:val="00B75598"/>
    <w:rsid w:val="00B7787C"/>
    <w:rsid w:val="00B81D28"/>
    <w:rsid w:val="00B82CEA"/>
    <w:rsid w:val="00B82FA5"/>
    <w:rsid w:val="00B832E8"/>
    <w:rsid w:val="00B920C4"/>
    <w:rsid w:val="00B96208"/>
    <w:rsid w:val="00BA4C54"/>
    <w:rsid w:val="00BB04D7"/>
    <w:rsid w:val="00BB1EF4"/>
    <w:rsid w:val="00BB5F09"/>
    <w:rsid w:val="00BC075F"/>
    <w:rsid w:val="00BC08C9"/>
    <w:rsid w:val="00BC7C01"/>
    <w:rsid w:val="00BD2574"/>
    <w:rsid w:val="00BE1D5A"/>
    <w:rsid w:val="00BE5C67"/>
    <w:rsid w:val="00BE6D38"/>
    <w:rsid w:val="00C07E97"/>
    <w:rsid w:val="00C141C8"/>
    <w:rsid w:val="00C1699D"/>
    <w:rsid w:val="00C22FD6"/>
    <w:rsid w:val="00C27B41"/>
    <w:rsid w:val="00C3276B"/>
    <w:rsid w:val="00C3286F"/>
    <w:rsid w:val="00C34CB1"/>
    <w:rsid w:val="00C4157B"/>
    <w:rsid w:val="00C51E66"/>
    <w:rsid w:val="00C63AC8"/>
    <w:rsid w:val="00C66959"/>
    <w:rsid w:val="00C7052C"/>
    <w:rsid w:val="00C73020"/>
    <w:rsid w:val="00C7533E"/>
    <w:rsid w:val="00C7537F"/>
    <w:rsid w:val="00C7615A"/>
    <w:rsid w:val="00C76617"/>
    <w:rsid w:val="00C83E37"/>
    <w:rsid w:val="00C90FA0"/>
    <w:rsid w:val="00CB1B1C"/>
    <w:rsid w:val="00CB30FD"/>
    <w:rsid w:val="00CB4A04"/>
    <w:rsid w:val="00CC0627"/>
    <w:rsid w:val="00CD0F44"/>
    <w:rsid w:val="00CD3A1D"/>
    <w:rsid w:val="00CD78BA"/>
    <w:rsid w:val="00CD7959"/>
    <w:rsid w:val="00CF3FE3"/>
    <w:rsid w:val="00CF46E4"/>
    <w:rsid w:val="00CF6CE5"/>
    <w:rsid w:val="00D04F97"/>
    <w:rsid w:val="00D072FD"/>
    <w:rsid w:val="00D13134"/>
    <w:rsid w:val="00D17D9E"/>
    <w:rsid w:val="00D20182"/>
    <w:rsid w:val="00D22419"/>
    <w:rsid w:val="00D24B60"/>
    <w:rsid w:val="00D315E2"/>
    <w:rsid w:val="00D31F8D"/>
    <w:rsid w:val="00D40A33"/>
    <w:rsid w:val="00D46344"/>
    <w:rsid w:val="00D50BF7"/>
    <w:rsid w:val="00D51E4D"/>
    <w:rsid w:val="00D53939"/>
    <w:rsid w:val="00D60FD7"/>
    <w:rsid w:val="00D62DC5"/>
    <w:rsid w:val="00D664AD"/>
    <w:rsid w:val="00D74351"/>
    <w:rsid w:val="00D80C7F"/>
    <w:rsid w:val="00D85A76"/>
    <w:rsid w:val="00D96EF3"/>
    <w:rsid w:val="00DB14E2"/>
    <w:rsid w:val="00DB4C03"/>
    <w:rsid w:val="00DD2FA5"/>
    <w:rsid w:val="00DD614C"/>
    <w:rsid w:val="00DD62A8"/>
    <w:rsid w:val="00DE46D4"/>
    <w:rsid w:val="00DE46DE"/>
    <w:rsid w:val="00DF049D"/>
    <w:rsid w:val="00DF34C8"/>
    <w:rsid w:val="00E00A34"/>
    <w:rsid w:val="00E06F1F"/>
    <w:rsid w:val="00E1030C"/>
    <w:rsid w:val="00E15842"/>
    <w:rsid w:val="00E20637"/>
    <w:rsid w:val="00E229D0"/>
    <w:rsid w:val="00E41C6B"/>
    <w:rsid w:val="00E43255"/>
    <w:rsid w:val="00E43977"/>
    <w:rsid w:val="00E44F5F"/>
    <w:rsid w:val="00E45CB1"/>
    <w:rsid w:val="00E5334B"/>
    <w:rsid w:val="00E64E86"/>
    <w:rsid w:val="00E652A8"/>
    <w:rsid w:val="00E67E13"/>
    <w:rsid w:val="00E70821"/>
    <w:rsid w:val="00E7268F"/>
    <w:rsid w:val="00E7596D"/>
    <w:rsid w:val="00E80739"/>
    <w:rsid w:val="00E84B52"/>
    <w:rsid w:val="00E85EBE"/>
    <w:rsid w:val="00E9319F"/>
    <w:rsid w:val="00E93E38"/>
    <w:rsid w:val="00E93F71"/>
    <w:rsid w:val="00E96E39"/>
    <w:rsid w:val="00EA3BA5"/>
    <w:rsid w:val="00EA40A8"/>
    <w:rsid w:val="00EA704B"/>
    <w:rsid w:val="00EA770D"/>
    <w:rsid w:val="00EB005E"/>
    <w:rsid w:val="00EB3E89"/>
    <w:rsid w:val="00EC0575"/>
    <w:rsid w:val="00ED0187"/>
    <w:rsid w:val="00ED702A"/>
    <w:rsid w:val="00ED78BC"/>
    <w:rsid w:val="00EE46B3"/>
    <w:rsid w:val="00EE500E"/>
    <w:rsid w:val="00EF4E64"/>
    <w:rsid w:val="00EF6C22"/>
    <w:rsid w:val="00F02B26"/>
    <w:rsid w:val="00F3155E"/>
    <w:rsid w:val="00F37677"/>
    <w:rsid w:val="00F4008A"/>
    <w:rsid w:val="00F4169F"/>
    <w:rsid w:val="00F4796B"/>
    <w:rsid w:val="00F527DD"/>
    <w:rsid w:val="00F56294"/>
    <w:rsid w:val="00F612D2"/>
    <w:rsid w:val="00F61FAB"/>
    <w:rsid w:val="00F701B2"/>
    <w:rsid w:val="00F71BC1"/>
    <w:rsid w:val="00F73BB4"/>
    <w:rsid w:val="00F73F18"/>
    <w:rsid w:val="00F778AF"/>
    <w:rsid w:val="00F840DE"/>
    <w:rsid w:val="00F91097"/>
    <w:rsid w:val="00F91C23"/>
    <w:rsid w:val="00F961ED"/>
    <w:rsid w:val="00F9622C"/>
    <w:rsid w:val="00FB10F7"/>
    <w:rsid w:val="00FB1869"/>
    <w:rsid w:val="00FC5BF6"/>
    <w:rsid w:val="00FD16A9"/>
    <w:rsid w:val="00FD4A44"/>
    <w:rsid w:val="00FE1D9C"/>
    <w:rsid w:val="00FE33F1"/>
    <w:rsid w:val="00FF363B"/>
    <w:rsid w:val="00FF38FB"/>
    <w:rsid w:val="00FF56C4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1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B1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B1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B1C"/>
    <w:rPr>
      <w:rFonts w:ascii="Calibri" w:eastAsia="Calibri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3C"/>
    <w:rPr>
      <w:rFonts w:ascii="Tahoma" w:eastAsia="Calibri" w:hAnsi="Tahoma" w:cs="Tahoma"/>
      <w:sz w:val="16"/>
      <w:szCs w:val="16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04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04AD"/>
    <w:rPr>
      <w:rFonts w:ascii="Calibri" w:eastAsia="Calibri" w:hAnsi="Calibri" w:cs="Times New Roman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C04A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875"/>
    <w:rPr>
      <w:rFonts w:ascii="Calibri" w:eastAsia="Calibri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78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783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rsid w:val="00C90FA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92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0C4"/>
    <w:rPr>
      <w:rFonts w:ascii="Calibri" w:eastAsia="Calibri" w:hAnsi="Calibri" w:cs="Times New Roman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5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5A1"/>
    <w:rPr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55A1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2B60F9"/>
    <w:rPr>
      <w:i/>
      <w:iCs/>
    </w:rPr>
  </w:style>
  <w:style w:type="paragraph" w:styleId="ListParagraph">
    <w:name w:val="List Paragraph"/>
    <w:basedOn w:val="Normal"/>
    <w:uiPriority w:val="34"/>
    <w:qFormat/>
    <w:rsid w:val="00997D2B"/>
    <w:pPr>
      <w:ind w:left="720"/>
      <w:contextualSpacing/>
    </w:pPr>
  </w:style>
  <w:style w:type="paragraph" w:styleId="Revision">
    <w:name w:val="Revision"/>
    <w:hidden/>
    <w:uiPriority w:val="99"/>
    <w:semiHidden/>
    <w:rsid w:val="008159CB"/>
    <w:rPr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8B61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B61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6557A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6557A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B4C4B"/>
    <w:rPr>
      <w:color w:val="800080" w:themeColor="followedHyperlink"/>
      <w:u w:val="single"/>
    </w:rPr>
  </w:style>
  <w:style w:type="character" w:customStyle="1" w:styleId="doi">
    <w:name w:val="doi"/>
    <w:basedOn w:val="DefaultParagraphFont"/>
    <w:rsid w:val="00CF3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1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B1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B1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B1C"/>
    <w:rPr>
      <w:rFonts w:ascii="Calibri" w:eastAsia="Calibri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3C"/>
    <w:rPr>
      <w:rFonts w:ascii="Tahoma" w:eastAsia="Calibri" w:hAnsi="Tahoma" w:cs="Tahoma"/>
      <w:sz w:val="16"/>
      <w:szCs w:val="16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04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04AD"/>
    <w:rPr>
      <w:rFonts w:ascii="Calibri" w:eastAsia="Calibri" w:hAnsi="Calibri" w:cs="Times New Roman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C04A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875"/>
    <w:rPr>
      <w:rFonts w:ascii="Calibri" w:eastAsia="Calibri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78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783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rsid w:val="00C90FA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92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0C4"/>
    <w:rPr>
      <w:rFonts w:ascii="Calibri" w:eastAsia="Calibri" w:hAnsi="Calibri" w:cs="Times New Roman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5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5A1"/>
    <w:rPr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55A1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2B60F9"/>
    <w:rPr>
      <w:i/>
      <w:iCs/>
    </w:rPr>
  </w:style>
  <w:style w:type="paragraph" w:styleId="ListParagraph">
    <w:name w:val="List Paragraph"/>
    <w:basedOn w:val="Normal"/>
    <w:uiPriority w:val="34"/>
    <w:qFormat/>
    <w:rsid w:val="00997D2B"/>
    <w:pPr>
      <w:ind w:left="720"/>
      <w:contextualSpacing/>
    </w:pPr>
  </w:style>
  <w:style w:type="paragraph" w:styleId="Revision">
    <w:name w:val="Revision"/>
    <w:hidden/>
    <w:uiPriority w:val="99"/>
    <w:semiHidden/>
    <w:rsid w:val="008159CB"/>
    <w:rPr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8B61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B61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6557A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6557A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B4C4B"/>
    <w:rPr>
      <w:color w:val="800080" w:themeColor="followedHyperlink"/>
      <w:u w:val="single"/>
    </w:rPr>
  </w:style>
  <w:style w:type="character" w:customStyle="1" w:styleId="doi">
    <w:name w:val="doi"/>
    <w:basedOn w:val="DefaultParagraphFont"/>
    <w:rsid w:val="00CF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6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6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9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8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sinclair@srhs.com" TargetMode="External"/><Relationship Id="rId18" Type="http://schemas.openxmlformats.org/officeDocument/2006/relationships/hyperlink" Target="http://compforce.typepad.com/compensation_force/2008/02/2007-turnover-r.html" TargetMode="External"/><Relationship Id="rId26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mailto:wayne.boss@colorado.edu" TargetMode="External"/><Relationship Id="rId17" Type="http://schemas.openxmlformats.org/officeDocument/2006/relationships/hyperlink" Target="https://nursingworld.org/surveys/hssurvey.pdf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ccessmylibrary.com/coms2/summary_0286-12017001_ITM" TargetMode="External"/><Relationship Id="rId20" Type="http://schemas.openxmlformats.org/officeDocument/2006/relationships/hyperlink" Target="http://www.census.gov/newsroom/releases/archives/families_households/cb09-29.html" TargetMode="External"/><Relationship Id="rId29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angermeier@srhs.com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rnyp@srhs.com" TargetMode="External"/><Relationship Id="rId23" Type="http://schemas.openxmlformats.org/officeDocument/2006/relationships/image" Target="media/image3.png"/><Relationship Id="rId28" Type="http://schemas.openxmlformats.org/officeDocument/2006/relationships/diagramQuickStyle" Target="diagrams/quickStyle1.xml"/><Relationship Id="rId10" Type="http://schemas.openxmlformats.org/officeDocument/2006/relationships/hyperlink" Target="mailto:kirthana.sathyamurthy@mercer.com" TargetMode="External"/><Relationship Id="rId19" Type="http://schemas.openxmlformats.org/officeDocument/2006/relationships/hyperlink" Target="http://www.nursingworld.org/MainMenuCategories/ANAMarketplace/ANAPeriodicals/OJIN/TableofContents/Volume112006/No2May06/tpc30_216074.aspx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bdunford@purdue.edu" TargetMode="External"/><Relationship Id="rId14" Type="http://schemas.openxmlformats.org/officeDocument/2006/relationships/hyperlink" Target="mailto:sduggar@srhs.com" TargetMode="External"/><Relationship Id="rId22" Type="http://schemas.openxmlformats.org/officeDocument/2006/relationships/image" Target="media/image2.png"/><Relationship Id="rId27" Type="http://schemas.openxmlformats.org/officeDocument/2006/relationships/diagramLayout" Target="diagrams/layout1.xml"/><Relationship Id="rId3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27254E-12D8-4DD3-9F74-E73F449A6CB9}" type="doc">
      <dgm:prSet loTypeId="urn:microsoft.com/office/officeart/2005/8/layout/vList5" loCatId="list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B257E06-5010-416B-A500-E4E30BF6B3FA}">
      <dgm:prSet phldrT="[Text]"/>
      <dgm:spPr/>
      <dgm:t>
        <a:bodyPr/>
        <a:lstStyle/>
        <a:p>
          <a:r>
            <a:rPr lang="en-US"/>
            <a:t>Millennials</a:t>
          </a:r>
        </a:p>
      </dgm:t>
    </dgm:pt>
    <dgm:pt modelId="{2BBBE3DC-B1F3-489C-8DC0-123EF4456A00}" type="parTrans" cxnId="{F9CE191A-223A-4FA9-A734-CB0809A069F6}">
      <dgm:prSet/>
      <dgm:spPr/>
      <dgm:t>
        <a:bodyPr/>
        <a:lstStyle/>
        <a:p>
          <a:endParaRPr lang="en-US"/>
        </a:p>
      </dgm:t>
    </dgm:pt>
    <dgm:pt modelId="{73E1461C-9DB7-44F4-884D-B61270857F17}" type="sibTrans" cxnId="{F9CE191A-223A-4FA9-A734-CB0809A069F6}">
      <dgm:prSet/>
      <dgm:spPr/>
      <dgm:t>
        <a:bodyPr/>
        <a:lstStyle/>
        <a:p>
          <a:endParaRPr lang="en-US"/>
        </a:p>
      </dgm:t>
    </dgm:pt>
    <dgm:pt modelId="{C6D41B06-D9F0-4308-B548-40E920B88B0B}">
      <dgm:prSet phldrT="[Text]" custT="1"/>
      <dgm:spPr/>
      <dgm:t>
        <a:bodyPr/>
        <a:lstStyle/>
        <a:p>
          <a:r>
            <a:rPr lang="en-US" sz="1200"/>
            <a:t>In-house training</a:t>
          </a:r>
        </a:p>
      </dgm:t>
    </dgm:pt>
    <dgm:pt modelId="{F3A1D4CC-7D82-4442-88F4-96340D3B43AA}" type="parTrans" cxnId="{8D8964BA-4C28-4E4D-8FFF-F0D6ED84C2D6}">
      <dgm:prSet/>
      <dgm:spPr/>
      <dgm:t>
        <a:bodyPr/>
        <a:lstStyle/>
        <a:p>
          <a:endParaRPr lang="en-US"/>
        </a:p>
      </dgm:t>
    </dgm:pt>
    <dgm:pt modelId="{E96DC9D2-F6FD-4AB0-995A-3A46E73F5679}" type="sibTrans" cxnId="{8D8964BA-4C28-4E4D-8FFF-F0D6ED84C2D6}">
      <dgm:prSet/>
      <dgm:spPr/>
      <dgm:t>
        <a:bodyPr/>
        <a:lstStyle/>
        <a:p>
          <a:endParaRPr lang="en-US"/>
        </a:p>
      </dgm:t>
    </dgm:pt>
    <dgm:pt modelId="{6A59CE12-EC00-4491-ABF6-10E55B166737}">
      <dgm:prSet phldrT="[Text]" custT="1"/>
      <dgm:spPr/>
      <dgm:t>
        <a:bodyPr/>
        <a:lstStyle/>
        <a:p>
          <a:r>
            <a:rPr lang="en-US" sz="1200"/>
            <a:t>Mentoring, e.g., from Baby Boomers</a:t>
          </a:r>
        </a:p>
      </dgm:t>
    </dgm:pt>
    <dgm:pt modelId="{E297EACB-253A-47F4-9E72-2C06977447BE}" type="parTrans" cxnId="{61BD11D6-C230-42AD-B15A-3AAF242DA112}">
      <dgm:prSet/>
      <dgm:spPr/>
      <dgm:t>
        <a:bodyPr/>
        <a:lstStyle/>
        <a:p>
          <a:endParaRPr lang="en-US"/>
        </a:p>
      </dgm:t>
    </dgm:pt>
    <dgm:pt modelId="{93D3F8F9-6EBF-4C56-999E-49A41E869524}" type="sibTrans" cxnId="{61BD11D6-C230-42AD-B15A-3AAF242DA112}">
      <dgm:prSet/>
      <dgm:spPr/>
      <dgm:t>
        <a:bodyPr/>
        <a:lstStyle/>
        <a:p>
          <a:endParaRPr lang="en-US"/>
        </a:p>
      </dgm:t>
    </dgm:pt>
    <dgm:pt modelId="{EACE396D-5209-4937-A6E5-D4786BDE33E4}">
      <dgm:prSet phldrT="[Text]"/>
      <dgm:spPr/>
      <dgm:t>
        <a:bodyPr/>
        <a:lstStyle/>
        <a:p>
          <a:r>
            <a:rPr lang="en-US"/>
            <a:t>GenXers</a:t>
          </a:r>
        </a:p>
      </dgm:t>
    </dgm:pt>
    <dgm:pt modelId="{3AD02C50-4509-4771-8AF3-090EA501D7F7}" type="parTrans" cxnId="{4726CD0F-5A3B-4CA2-B77D-267BCA9703F6}">
      <dgm:prSet/>
      <dgm:spPr/>
      <dgm:t>
        <a:bodyPr/>
        <a:lstStyle/>
        <a:p>
          <a:endParaRPr lang="en-US"/>
        </a:p>
      </dgm:t>
    </dgm:pt>
    <dgm:pt modelId="{B6CF88FB-D065-47D6-B3B1-A44464E16F43}" type="sibTrans" cxnId="{4726CD0F-5A3B-4CA2-B77D-267BCA9703F6}">
      <dgm:prSet/>
      <dgm:spPr/>
      <dgm:t>
        <a:bodyPr/>
        <a:lstStyle/>
        <a:p>
          <a:endParaRPr lang="en-US"/>
        </a:p>
      </dgm:t>
    </dgm:pt>
    <dgm:pt modelId="{D330802E-E669-4082-B566-A6ED4F6F62B8}">
      <dgm:prSet phldrT="[Text]" custT="1"/>
      <dgm:spPr/>
      <dgm:t>
        <a:bodyPr/>
        <a:lstStyle/>
        <a:p>
          <a:r>
            <a:rPr lang="en-US" sz="1200"/>
            <a:t>Flexible work schedules</a:t>
          </a:r>
        </a:p>
      </dgm:t>
    </dgm:pt>
    <dgm:pt modelId="{1AE5E648-68B8-420F-8921-136EB574B719}" type="parTrans" cxnId="{082EB359-DAA2-4B88-82F3-4487770929B4}">
      <dgm:prSet/>
      <dgm:spPr/>
      <dgm:t>
        <a:bodyPr/>
        <a:lstStyle/>
        <a:p>
          <a:endParaRPr lang="en-US"/>
        </a:p>
      </dgm:t>
    </dgm:pt>
    <dgm:pt modelId="{60FCBD43-73B3-4A46-84BF-0158623DAA7F}" type="sibTrans" cxnId="{082EB359-DAA2-4B88-82F3-4487770929B4}">
      <dgm:prSet/>
      <dgm:spPr/>
      <dgm:t>
        <a:bodyPr/>
        <a:lstStyle/>
        <a:p>
          <a:endParaRPr lang="en-US"/>
        </a:p>
      </dgm:t>
    </dgm:pt>
    <dgm:pt modelId="{6D2E88DC-7C95-4A20-B495-753089CB8C1F}">
      <dgm:prSet phldrT="[Text]"/>
      <dgm:spPr/>
      <dgm:t>
        <a:bodyPr/>
        <a:lstStyle/>
        <a:p>
          <a:r>
            <a:rPr lang="en-US"/>
            <a:t>Baby Boomers</a:t>
          </a:r>
        </a:p>
      </dgm:t>
    </dgm:pt>
    <dgm:pt modelId="{3F4433DF-F5FB-48ED-A803-49BD5EFA6C53}" type="parTrans" cxnId="{14B1288C-D53A-4145-BC2F-8C16AE1F8AA7}">
      <dgm:prSet/>
      <dgm:spPr/>
      <dgm:t>
        <a:bodyPr/>
        <a:lstStyle/>
        <a:p>
          <a:endParaRPr lang="en-US"/>
        </a:p>
      </dgm:t>
    </dgm:pt>
    <dgm:pt modelId="{444D11FF-E540-41C7-AA14-2E19520FC8AD}" type="sibTrans" cxnId="{14B1288C-D53A-4145-BC2F-8C16AE1F8AA7}">
      <dgm:prSet/>
      <dgm:spPr/>
      <dgm:t>
        <a:bodyPr/>
        <a:lstStyle/>
        <a:p>
          <a:endParaRPr lang="en-US"/>
        </a:p>
      </dgm:t>
    </dgm:pt>
    <dgm:pt modelId="{7AFA9D3F-587D-48C4-9281-C33889E955B8}">
      <dgm:prSet phldrT="[Text]" custT="1"/>
      <dgm:spPr/>
      <dgm:t>
        <a:bodyPr/>
        <a:lstStyle/>
        <a:p>
          <a:r>
            <a:rPr lang="en-US" sz="1200"/>
            <a:t>Mentoring/training responsibilities</a:t>
          </a:r>
        </a:p>
      </dgm:t>
    </dgm:pt>
    <dgm:pt modelId="{6016293A-2F07-40BD-8C6A-DB90A1834363}" type="parTrans" cxnId="{8056EE80-14B0-4A1D-9362-364E05248F62}">
      <dgm:prSet/>
      <dgm:spPr/>
      <dgm:t>
        <a:bodyPr/>
        <a:lstStyle/>
        <a:p>
          <a:endParaRPr lang="en-US"/>
        </a:p>
      </dgm:t>
    </dgm:pt>
    <dgm:pt modelId="{46C3CC46-609A-467D-801C-CC4D4039687E}" type="sibTrans" cxnId="{8056EE80-14B0-4A1D-9362-364E05248F62}">
      <dgm:prSet/>
      <dgm:spPr/>
      <dgm:t>
        <a:bodyPr/>
        <a:lstStyle/>
        <a:p>
          <a:endParaRPr lang="en-US"/>
        </a:p>
      </dgm:t>
    </dgm:pt>
    <dgm:pt modelId="{C4E56DB6-1679-46A1-A5D2-F3CAD1699AA3}">
      <dgm:prSet phldrT="[Text]" custT="1"/>
      <dgm:spPr/>
      <dgm:t>
        <a:bodyPr/>
        <a:lstStyle/>
        <a:p>
          <a:r>
            <a:rPr lang="en-US" sz="1200"/>
            <a:t>Pay for performance and recognition programs</a:t>
          </a:r>
        </a:p>
      </dgm:t>
    </dgm:pt>
    <dgm:pt modelId="{61C7B6CA-AFDB-4A41-B955-7CA7E28C74AE}" type="parTrans" cxnId="{97435814-F782-4ED7-9F71-0CE96FF36D80}">
      <dgm:prSet/>
      <dgm:spPr/>
      <dgm:t>
        <a:bodyPr/>
        <a:lstStyle/>
        <a:p>
          <a:endParaRPr lang="en-US"/>
        </a:p>
      </dgm:t>
    </dgm:pt>
    <dgm:pt modelId="{51C51DB4-DD85-415D-ABBF-BD3DA7F7190A}" type="sibTrans" cxnId="{97435814-F782-4ED7-9F71-0CE96FF36D80}">
      <dgm:prSet/>
      <dgm:spPr/>
      <dgm:t>
        <a:bodyPr/>
        <a:lstStyle/>
        <a:p>
          <a:endParaRPr lang="en-US"/>
        </a:p>
      </dgm:t>
    </dgm:pt>
    <dgm:pt modelId="{C7523829-EC9F-497E-9F1B-588E4954D6ED}">
      <dgm:prSet/>
      <dgm:spPr>
        <a:noFill/>
        <a:ln>
          <a:noFill/>
        </a:ln>
      </dgm:spPr>
      <dgm:t>
        <a:bodyPr/>
        <a:lstStyle/>
        <a:p>
          <a:r>
            <a:rPr lang="en-US"/>
            <a:t>Retention Strategies</a:t>
          </a:r>
        </a:p>
      </dgm:t>
    </dgm:pt>
    <dgm:pt modelId="{CA57F3A9-98EE-4E27-9169-7F6E1D2E7066}" type="parTrans" cxnId="{437F5CFC-798D-4AF3-939C-C288097E29C1}">
      <dgm:prSet/>
      <dgm:spPr/>
      <dgm:t>
        <a:bodyPr/>
        <a:lstStyle/>
        <a:p>
          <a:endParaRPr lang="en-US"/>
        </a:p>
      </dgm:t>
    </dgm:pt>
    <dgm:pt modelId="{3469FE53-44D2-404D-9E1F-DA7B43F7DB84}" type="sibTrans" cxnId="{437F5CFC-798D-4AF3-939C-C288097E29C1}">
      <dgm:prSet/>
      <dgm:spPr/>
      <dgm:t>
        <a:bodyPr/>
        <a:lstStyle/>
        <a:p>
          <a:endParaRPr lang="en-US"/>
        </a:p>
      </dgm:t>
    </dgm:pt>
    <dgm:pt modelId="{0765051A-C767-42B3-88CA-C7F68F718D79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8181DBA2-0C5B-4932-8F02-CEB263D0EB36}" type="sibTrans" cxnId="{52BFA5A6-F013-4E01-925A-E2B93FF845DA}">
      <dgm:prSet/>
      <dgm:spPr/>
      <dgm:t>
        <a:bodyPr/>
        <a:lstStyle/>
        <a:p>
          <a:endParaRPr lang="en-US"/>
        </a:p>
      </dgm:t>
    </dgm:pt>
    <dgm:pt modelId="{5DEE5931-B3F6-4B4B-BADA-0DB9D4305A6D}" type="parTrans" cxnId="{52BFA5A6-F013-4E01-925A-E2B93FF845DA}">
      <dgm:prSet/>
      <dgm:spPr/>
      <dgm:t>
        <a:bodyPr/>
        <a:lstStyle/>
        <a:p>
          <a:endParaRPr lang="en-US"/>
        </a:p>
      </dgm:t>
    </dgm:pt>
    <dgm:pt modelId="{6E5660C6-93EE-4E81-B24A-7447C3CCBC27}">
      <dgm:prSet phldrT="[Text]" custT="1"/>
      <dgm:spPr/>
      <dgm:t>
        <a:bodyPr/>
        <a:lstStyle/>
        <a:p>
          <a:r>
            <a:rPr lang="en-US" sz="1200"/>
            <a:t>Job redesign/reassignment to accomodate health needs</a:t>
          </a:r>
        </a:p>
      </dgm:t>
    </dgm:pt>
    <dgm:pt modelId="{494410B2-C255-4793-81C7-08BCFF644899}" type="parTrans" cxnId="{4E89BE59-C231-4EEA-8C53-2EDFC8580BD8}">
      <dgm:prSet/>
      <dgm:spPr/>
      <dgm:t>
        <a:bodyPr/>
        <a:lstStyle/>
        <a:p>
          <a:endParaRPr lang="en-US"/>
        </a:p>
      </dgm:t>
    </dgm:pt>
    <dgm:pt modelId="{8D4E22B0-35A4-400A-8EEB-6FFDC9374FA2}" type="sibTrans" cxnId="{4E89BE59-C231-4EEA-8C53-2EDFC8580BD8}">
      <dgm:prSet/>
      <dgm:spPr/>
      <dgm:t>
        <a:bodyPr/>
        <a:lstStyle/>
        <a:p>
          <a:endParaRPr lang="en-US"/>
        </a:p>
      </dgm:t>
    </dgm:pt>
    <dgm:pt modelId="{849CEDAE-FD6C-4E2B-9237-F49C3439BBF5}">
      <dgm:prSet phldrT="[Text]" custT="1"/>
      <dgm:spPr/>
      <dgm:t>
        <a:bodyPr/>
        <a:lstStyle/>
        <a:p>
          <a:r>
            <a:rPr lang="en-US" sz="1200"/>
            <a:t>Benefits focusing on healthcare and retirement</a:t>
          </a:r>
        </a:p>
      </dgm:t>
    </dgm:pt>
    <dgm:pt modelId="{35D6B32C-5798-4E2A-B4BC-489BD3F0F24C}" type="parTrans" cxnId="{B4B8A742-7D82-4EBE-968B-A435887D3C39}">
      <dgm:prSet/>
      <dgm:spPr/>
      <dgm:t>
        <a:bodyPr/>
        <a:lstStyle/>
        <a:p>
          <a:endParaRPr lang="en-US"/>
        </a:p>
      </dgm:t>
    </dgm:pt>
    <dgm:pt modelId="{87555668-18B3-4C50-BF8C-D3C6D815256A}" type="sibTrans" cxnId="{B4B8A742-7D82-4EBE-968B-A435887D3C39}">
      <dgm:prSet/>
      <dgm:spPr/>
      <dgm:t>
        <a:bodyPr/>
        <a:lstStyle/>
        <a:p>
          <a:endParaRPr lang="en-US"/>
        </a:p>
      </dgm:t>
    </dgm:pt>
    <dgm:pt modelId="{BBD6F4D9-7058-4BEA-AE85-1F799B6A2836}">
      <dgm:prSet phldrT="[Text]" custT="1"/>
      <dgm:spPr/>
      <dgm:t>
        <a:bodyPr/>
        <a:lstStyle/>
        <a:p>
          <a:r>
            <a:rPr lang="en-US" sz="1200"/>
            <a:t>Benefits focusing on dependent care and family leave</a:t>
          </a:r>
        </a:p>
      </dgm:t>
    </dgm:pt>
    <dgm:pt modelId="{5A0A9C9B-A7EF-4B8D-88E0-90371F2E22B1}" type="parTrans" cxnId="{6614AC44-18B7-4CCF-B7A8-26F58F384645}">
      <dgm:prSet/>
      <dgm:spPr/>
      <dgm:t>
        <a:bodyPr/>
        <a:lstStyle/>
        <a:p>
          <a:endParaRPr lang="en-US"/>
        </a:p>
      </dgm:t>
    </dgm:pt>
    <dgm:pt modelId="{6354AF6B-3732-42F3-B757-6D7B8D04F78D}" type="sibTrans" cxnId="{6614AC44-18B7-4CCF-B7A8-26F58F384645}">
      <dgm:prSet/>
      <dgm:spPr/>
      <dgm:t>
        <a:bodyPr/>
        <a:lstStyle/>
        <a:p>
          <a:endParaRPr lang="en-US"/>
        </a:p>
      </dgm:t>
    </dgm:pt>
    <dgm:pt modelId="{8AF42980-46F4-42B8-A5A0-75639354F29D}">
      <dgm:prSet phldrT="[Text]" custT="1"/>
      <dgm:spPr/>
      <dgm:t>
        <a:bodyPr/>
        <a:lstStyle/>
        <a:p>
          <a:r>
            <a:rPr lang="en-US" sz="1200"/>
            <a:t>Benefits focusing on education and human capital development</a:t>
          </a:r>
        </a:p>
      </dgm:t>
    </dgm:pt>
    <dgm:pt modelId="{ACF80564-F60C-4F15-850A-FA24624051B9}" type="parTrans" cxnId="{B1D1124A-E32F-417A-9E1F-0D306142E5B5}">
      <dgm:prSet/>
      <dgm:spPr/>
      <dgm:t>
        <a:bodyPr/>
        <a:lstStyle/>
        <a:p>
          <a:endParaRPr lang="en-US"/>
        </a:p>
      </dgm:t>
    </dgm:pt>
    <dgm:pt modelId="{9CC5FB03-E272-4D63-92B2-A4E3889E66B0}" type="sibTrans" cxnId="{B1D1124A-E32F-417A-9E1F-0D306142E5B5}">
      <dgm:prSet/>
      <dgm:spPr/>
      <dgm:t>
        <a:bodyPr/>
        <a:lstStyle/>
        <a:p>
          <a:endParaRPr lang="en-US"/>
        </a:p>
      </dgm:t>
    </dgm:pt>
    <dgm:pt modelId="{B6575C86-019F-4419-807F-D6EB39DD85DF}">
      <dgm:prSet phldrT="[Text]" custT="1"/>
      <dgm:spPr/>
      <dgm:t>
        <a:bodyPr/>
        <a:lstStyle/>
        <a:p>
          <a:r>
            <a:rPr lang="en-US" sz="1200"/>
            <a:t>Benefits focusing on education and human capital development</a:t>
          </a:r>
        </a:p>
      </dgm:t>
    </dgm:pt>
    <dgm:pt modelId="{BF136A99-5CE4-48B3-95D8-E9333FCED6C1}" type="parTrans" cxnId="{42655C4E-5379-4A42-86EB-69241C8D932F}">
      <dgm:prSet/>
      <dgm:spPr/>
      <dgm:t>
        <a:bodyPr/>
        <a:lstStyle/>
        <a:p>
          <a:endParaRPr lang="en-US"/>
        </a:p>
      </dgm:t>
    </dgm:pt>
    <dgm:pt modelId="{80885A2F-01E6-499C-8296-9D72ED521146}" type="sibTrans" cxnId="{42655C4E-5379-4A42-86EB-69241C8D932F}">
      <dgm:prSet/>
      <dgm:spPr/>
      <dgm:t>
        <a:bodyPr/>
        <a:lstStyle/>
        <a:p>
          <a:endParaRPr lang="en-US"/>
        </a:p>
      </dgm:t>
    </dgm:pt>
    <dgm:pt modelId="{B85B8BEB-2753-4929-8171-DBB44A6DFD18}">
      <dgm:prSet phldrT="[Text]" custT="1"/>
      <dgm:spPr/>
      <dgm:t>
        <a:bodyPr/>
        <a:lstStyle/>
        <a:p>
          <a:r>
            <a:rPr lang="en-US" sz="1200"/>
            <a:t>Promotion opportunities e.g., internal hiring</a:t>
          </a:r>
        </a:p>
      </dgm:t>
    </dgm:pt>
    <dgm:pt modelId="{3C0D5F80-DEE2-4BE7-9C07-14ED556CEF68}" type="parTrans" cxnId="{6A8F8C95-661E-45BB-AE70-0764EDF18D9C}">
      <dgm:prSet/>
      <dgm:spPr/>
      <dgm:t>
        <a:bodyPr/>
        <a:lstStyle/>
        <a:p>
          <a:endParaRPr lang="en-US"/>
        </a:p>
      </dgm:t>
    </dgm:pt>
    <dgm:pt modelId="{7765DC47-B482-49C8-94DE-548F55134421}" type="sibTrans" cxnId="{6A8F8C95-661E-45BB-AE70-0764EDF18D9C}">
      <dgm:prSet/>
      <dgm:spPr/>
      <dgm:t>
        <a:bodyPr/>
        <a:lstStyle/>
        <a:p>
          <a:endParaRPr lang="en-US"/>
        </a:p>
      </dgm:t>
    </dgm:pt>
    <dgm:pt modelId="{27FED270-5EE9-4E5D-9251-81091369720B}">
      <dgm:prSet phldrT="[Text]" custT="1"/>
      <dgm:spPr/>
      <dgm:t>
        <a:bodyPr/>
        <a:lstStyle/>
        <a:p>
          <a:r>
            <a:rPr lang="en-US" sz="1200"/>
            <a:t>Job enrichment, e.g., cross-functional training </a:t>
          </a:r>
        </a:p>
      </dgm:t>
    </dgm:pt>
    <dgm:pt modelId="{0AF8BD56-97E4-49E2-A996-2F3D55C582E5}" type="parTrans" cxnId="{460020EB-28BF-44FC-976D-B526F9A4299C}">
      <dgm:prSet/>
      <dgm:spPr/>
      <dgm:t>
        <a:bodyPr/>
        <a:lstStyle/>
        <a:p>
          <a:endParaRPr lang="en-US"/>
        </a:p>
      </dgm:t>
    </dgm:pt>
    <dgm:pt modelId="{D55DCA8A-8421-4CDE-A2D8-3225345BEA71}" type="sibTrans" cxnId="{460020EB-28BF-44FC-976D-B526F9A4299C}">
      <dgm:prSet/>
      <dgm:spPr/>
      <dgm:t>
        <a:bodyPr/>
        <a:lstStyle/>
        <a:p>
          <a:endParaRPr lang="en-US"/>
        </a:p>
      </dgm:t>
    </dgm:pt>
    <dgm:pt modelId="{31685718-1B64-483B-8C53-DC94FECDA1F3}" type="pres">
      <dgm:prSet presAssocID="{A227254E-12D8-4DD3-9F74-E73F449A6CB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311879-98D7-4856-AB6B-F715F6AA284A}" type="pres">
      <dgm:prSet presAssocID="{0765051A-C767-42B3-88CA-C7F68F718D79}" presName="linNode" presStyleCnt="0"/>
      <dgm:spPr/>
    </dgm:pt>
    <dgm:pt modelId="{B53BAB03-239C-46AB-876F-16AAC8383CEF}" type="pres">
      <dgm:prSet presAssocID="{0765051A-C767-42B3-88CA-C7F68F718D79}" presName="parentText" presStyleLbl="node1" presStyleIdx="0" presStyleCnt="5" custLinFactNeighborY="-22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2A8103-B349-48A9-AE12-9B7B8B815B26}" type="pres">
      <dgm:prSet presAssocID="{8181DBA2-0C5B-4932-8F02-CEB263D0EB36}" presName="sp" presStyleCnt="0"/>
      <dgm:spPr/>
    </dgm:pt>
    <dgm:pt modelId="{6EB2791A-120D-4F8C-AD5C-AFFBDB9EAE06}" type="pres">
      <dgm:prSet presAssocID="{EB257E06-5010-416B-A500-E4E30BF6B3FA}" presName="linNode" presStyleCnt="0"/>
      <dgm:spPr/>
    </dgm:pt>
    <dgm:pt modelId="{B7313AB7-4B92-4092-B91F-0634B4A1193B}" type="pres">
      <dgm:prSet presAssocID="{EB257E06-5010-416B-A500-E4E30BF6B3FA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C18EC2-2E6F-4D90-A9D1-CA70C779CC8D}" type="pres">
      <dgm:prSet presAssocID="{EB257E06-5010-416B-A500-E4E30BF6B3FA}" presName="descendantText" presStyleLbl="alignAccFollowNode1" presStyleIdx="0" presStyleCnt="3" custScaleX="100588" custScaleY="1085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15B8E2-EB86-4DF3-B68D-1A800750E4E4}" type="pres">
      <dgm:prSet presAssocID="{73E1461C-9DB7-44F4-884D-B61270857F17}" presName="sp" presStyleCnt="0"/>
      <dgm:spPr/>
    </dgm:pt>
    <dgm:pt modelId="{E1833522-1A85-4ED8-BC52-0A3DC15019C0}" type="pres">
      <dgm:prSet presAssocID="{EACE396D-5209-4937-A6E5-D4786BDE33E4}" presName="linNode" presStyleCnt="0"/>
      <dgm:spPr/>
    </dgm:pt>
    <dgm:pt modelId="{5F4FDBCF-94E3-434E-8BEA-DCA7689CC064}" type="pres">
      <dgm:prSet presAssocID="{EACE396D-5209-4937-A6E5-D4786BDE33E4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08331F-F307-462C-B2BB-8235A7E05B44}" type="pres">
      <dgm:prSet presAssocID="{EACE396D-5209-4937-A6E5-D4786BDE33E4}" presName="descendantText" presStyleLbl="alignAccFollowNode1" presStyleIdx="1" presStyleCnt="3" custScaleX="100588" custScaleY="1497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A002C1-A068-4F43-B342-BF250F8D8470}" type="pres">
      <dgm:prSet presAssocID="{B6CF88FB-D065-47D6-B3B1-A44464E16F43}" presName="sp" presStyleCnt="0"/>
      <dgm:spPr/>
    </dgm:pt>
    <dgm:pt modelId="{EE1404DB-298F-4ED7-8D2A-467AD79B7203}" type="pres">
      <dgm:prSet presAssocID="{6D2E88DC-7C95-4A20-B495-753089CB8C1F}" presName="linNode" presStyleCnt="0"/>
      <dgm:spPr/>
    </dgm:pt>
    <dgm:pt modelId="{4F6EC32B-3B3E-4FD2-925A-DE32F42454A6}" type="pres">
      <dgm:prSet presAssocID="{6D2E88DC-7C95-4A20-B495-753089CB8C1F}" presName="parentText" presStyleLbl="node1" presStyleIdx="3" presStyleCnt="5" custLinFactNeighborX="-12" custLinFactNeighborY="438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987A5E-DE9F-4620-A37B-92CF1B3AEE95}" type="pres">
      <dgm:prSet presAssocID="{6D2E88DC-7C95-4A20-B495-753089CB8C1F}" presName="descendantText" presStyleLbl="alignAccFollowNode1" presStyleIdx="2" presStyleCnt="3" custScaleX="100588" custScaleY="136060" custLinFactNeighborX="150" custLinFactNeighborY="41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F03CD-23DF-42DD-BD84-6E3E521A76D2}" type="pres">
      <dgm:prSet presAssocID="{444D11FF-E540-41C7-AA14-2E19520FC8AD}" presName="sp" presStyleCnt="0"/>
      <dgm:spPr/>
    </dgm:pt>
    <dgm:pt modelId="{7EF40017-7606-407A-AF1A-965D49899FED}" type="pres">
      <dgm:prSet presAssocID="{C7523829-EC9F-497E-9F1B-588E4954D6ED}" presName="linNode" presStyleCnt="0"/>
      <dgm:spPr/>
    </dgm:pt>
    <dgm:pt modelId="{6021CCEC-313B-4597-BEAF-0FCBF0FF78E4}" type="pres">
      <dgm:prSet presAssocID="{C7523829-EC9F-497E-9F1B-588E4954D6ED}" presName="parentText" presStyleLbl="node1" presStyleIdx="4" presStyleCnt="5" custScaleX="160132" custScaleY="47136" custLinFactX="7290" custLinFactY="-200000" custLinFactNeighborX="100000" custLinFactNeighborY="-20199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2655C4E-5379-4A42-86EB-69241C8D932F}" srcId="{EACE396D-5209-4937-A6E5-D4786BDE33E4}" destId="{B6575C86-019F-4419-807F-D6EB39DD85DF}" srcOrd="4" destOrd="0" parTransId="{BF136A99-5CE4-48B3-95D8-E9333FCED6C1}" sibTransId="{80885A2F-01E6-499C-8296-9D72ED521146}"/>
    <dgm:cxn modelId="{14B1288C-D53A-4145-BC2F-8C16AE1F8AA7}" srcId="{A227254E-12D8-4DD3-9F74-E73F449A6CB9}" destId="{6D2E88DC-7C95-4A20-B495-753089CB8C1F}" srcOrd="3" destOrd="0" parTransId="{3F4433DF-F5FB-48ED-A803-49BD5EFA6C53}" sibTransId="{444D11FF-E540-41C7-AA14-2E19520FC8AD}"/>
    <dgm:cxn modelId="{A99559C6-F3C7-4AB4-9E6B-F706F4476834}" type="presOf" srcId="{849CEDAE-FD6C-4E2B-9237-F49C3439BBF5}" destId="{26987A5E-DE9F-4620-A37B-92CF1B3AEE95}" srcOrd="0" destOrd="3" presId="urn:microsoft.com/office/officeart/2005/8/layout/vList5"/>
    <dgm:cxn modelId="{1EA2ECC4-8044-4E98-B906-C2AD6C9454FA}" type="presOf" srcId="{6E5660C6-93EE-4E81-B24A-7447C3CCBC27}" destId="{26987A5E-DE9F-4620-A37B-92CF1B3AEE95}" srcOrd="0" destOrd="2" presId="urn:microsoft.com/office/officeart/2005/8/layout/vList5"/>
    <dgm:cxn modelId="{96713387-6BD8-4B5B-8680-16654E401BFC}" type="presOf" srcId="{D330802E-E669-4082-B566-A6ED4F6F62B8}" destId="{6108331F-F307-462C-B2BB-8235A7E05B44}" srcOrd="0" destOrd="0" presId="urn:microsoft.com/office/officeart/2005/8/layout/vList5"/>
    <dgm:cxn modelId="{0710B2CE-2C9B-4363-9F11-FDB4D316DA2C}" type="presOf" srcId="{BBD6F4D9-7058-4BEA-AE85-1F799B6A2836}" destId="{6108331F-F307-462C-B2BB-8235A7E05B44}" srcOrd="0" destOrd="3" presId="urn:microsoft.com/office/officeart/2005/8/layout/vList5"/>
    <dgm:cxn modelId="{8056EE80-14B0-4A1D-9362-364E05248F62}" srcId="{6D2E88DC-7C95-4A20-B495-753089CB8C1F}" destId="{7AFA9D3F-587D-48C4-9281-C33889E955B8}" srcOrd="0" destOrd="0" parTransId="{6016293A-2F07-40BD-8C6A-DB90A1834363}" sibTransId="{46C3CC46-609A-467D-801C-CC4D4039687E}"/>
    <dgm:cxn modelId="{082EB359-DAA2-4B88-82F3-4487770929B4}" srcId="{EACE396D-5209-4937-A6E5-D4786BDE33E4}" destId="{D330802E-E669-4082-B566-A6ED4F6F62B8}" srcOrd="0" destOrd="0" parTransId="{1AE5E648-68B8-420F-8921-136EB574B719}" sibTransId="{60FCBD43-73B3-4A46-84BF-0158623DAA7F}"/>
    <dgm:cxn modelId="{25FAE0BF-C703-42F1-A2E8-DD016820CBC5}" type="presOf" srcId="{0765051A-C767-42B3-88CA-C7F68F718D79}" destId="{B53BAB03-239C-46AB-876F-16AAC8383CEF}" srcOrd="0" destOrd="0" presId="urn:microsoft.com/office/officeart/2005/8/layout/vList5"/>
    <dgm:cxn modelId="{8D8964BA-4C28-4E4D-8FFF-F0D6ED84C2D6}" srcId="{EB257E06-5010-416B-A500-E4E30BF6B3FA}" destId="{C6D41B06-D9F0-4308-B548-40E920B88B0B}" srcOrd="0" destOrd="0" parTransId="{F3A1D4CC-7D82-4442-88F4-96340D3B43AA}" sibTransId="{E96DC9D2-F6FD-4AB0-995A-3A46E73F5679}"/>
    <dgm:cxn modelId="{4406CEBB-1915-4BE1-8D47-CEAEFC73A594}" type="presOf" srcId="{C6D41B06-D9F0-4308-B548-40E920B88B0B}" destId="{F4C18EC2-2E6F-4D90-A9D1-CA70C779CC8D}" srcOrd="0" destOrd="0" presId="urn:microsoft.com/office/officeart/2005/8/layout/vList5"/>
    <dgm:cxn modelId="{EDCB69F4-3B6D-4F87-B38C-1686B3A44782}" type="presOf" srcId="{8AF42980-46F4-42B8-A5A0-75639354F29D}" destId="{F4C18EC2-2E6F-4D90-A9D1-CA70C779CC8D}" srcOrd="0" destOrd="2" presId="urn:microsoft.com/office/officeart/2005/8/layout/vList5"/>
    <dgm:cxn modelId="{6614AC44-18B7-4CCF-B7A8-26F58F384645}" srcId="{EACE396D-5209-4937-A6E5-D4786BDE33E4}" destId="{BBD6F4D9-7058-4BEA-AE85-1F799B6A2836}" srcOrd="3" destOrd="0" parTransId="{5A0A9C9B-A7EF-4B8D-88E0-90371F2E22B1}" sibTransId="{6354AF6B-3732-42F3-B757-6D7B8D04F78D}"/>
    <dgm:cxn modelId="{52BFA5A6-F013-4E01-925A-E2B93FF845DA}" srcId="{A227254E-12D8-4DD3-9F74-E73F449A6CB9}" destId="{0765051A-C767-42B3-88CA-C7F68F718D79}" srcOrd="0" destOrd="0" parTransId="{5DEE5931-B3F6-4B4B-BADA-0DB9D4305A6D}" sibTransId="{8181DBA2-0C5B-4932-8F02-CEB263D0EB36}"/>
    <dgm:cxn modelId="{B1D1124A-E32F-417A-9E1F-0D306142E5B5}" srcId="{EB257E06-5010-416B-A500-E4E30BF6B3FA}" destId="{8AF42980-46F4-42B8-A5A0-75639354F29D}" srcOrd="2" destOrd="0" parTransId="{ACF80564-F60C-4F15-850A-FA24624051B9}" sibTransId="{9CC5FB03-E272-4D63-92B2-A4E3889E66B0}"/>
    <dgm:cxn modelId="{437F5CFC-798D-4AF3-939C-C288097E29C1}" srcId="{A227254E-12D8-4DD3-9F74-E73F449A6CB9}" destId="{C7523829-EC9F-497E-9F1B-588E4954D6ED}" srcOrd="4" destOrd="0" parTransId="{CA57F3A9-98EE-4E27-9169-7F6E1D2E7066}" sibTransId="{3469FE53-44D2-404D-9E1F-DA7B43F7DB84}"/>
    <dgm:cxn modelId="{774A1824-B527-46F2-A905-8F25CFE1A45B}" type="presOf" srcId="{EACE396D-5209-4937-A6E5-D4786BDE33E4}" destId="{5F4FDBCF-94E3-434E-8BEA-DCA7689CC064}" srcOrd="0" destOrd="0" presId="urn:microsoft.com/office/officeart/2005/8/layout/vList5"/>
    <dgm:cxn modelId="{6A8F8C95-661E-45BB-AE70-0764EDF18D9C}" srcId="{EACE396D-5209-4937-A6E5-D4786BDE33E4}" destId="{B85B8BEB-2753-4929-8171-DBB44A6DFD18}" srcOrd="1" destOrd="0" parTransId="{3C0D5F80-DEE2-4BE7-9C07-14ED556CEF68}" sibTransId="{7765DC47-B482-49C8-94DE-548F55134421}"/>
    <dgm:cxn modelId="{D537F19F-7FDE-45DC-93F3-87C77F2BD4FA}" type="presOf" srcId="{A227254E-12D8-4DD3-9F74-E73F449A6CB9}" destId="{31685718-1B64-483B-8C53-DC94FECDA1F3}" srcOrd="0" destOrd="0" presId="urn:microsoft.com/office/officeart/2005/8/layout/vList5"/>
    <dgm:cxn modelId="{45AC9D39-6721-4EF6-9AFB-3876ACA0FD42}" type="presOf" srcId="{C7523829-EC9F-497E-9F1B-588E4954D6ED}" destId="{6021CCEC-313B-4597-BEAF-0FCBF0FF78E4}" srcOrd="0" destOrd="0" presId="urn:microsoft.com/office/officeart/2005/8/layout/vList5"/>
    <dgm:cxn modelId="{8B61CD7B-8673-4D95-8611-B59BF77195AF}" type="presOf" srcId="{B6575C86-019F-4419-807F-D6EB39DD85DF}" destId="{6108331F-F307-462C-B2BB-8235A7E05B44}" srcOrd="0" destOrd="4" presId="urn:microsoft.com/office/officeart/2005/8/layout/vList5"/>
    <dgm:cxn modelId="{61BD11D6-C230-42AD-B15A-3AAF242DA112}" srcId="{EB257E06-5010-416B-A500-E4E30BF6B3FA}" destId="{6A59CE12-EC00-4491-ABF6-10E55B166737}" srcOrd="1" destOrd="0" parTransId="{E297EACB-253A-47F4-9E72-2C06977447BE}" sibTransId="{93D3F8F9-6EBF-4C56-999E-49A41E869524}"/>
    <dgm:cxn modelId="{5E206A9F-99E1-4E8C-8F3E-0630E9FEA34D}" type="presOf" srcId="{6D2E88DC-7C95-4A20-B495-753089CB8C1F}" destId="{4F6EC32B-3B3E-4FD2-925A-DE32F42454A6}" srcOrd="0" destOrd="0" presId="urn:microsoft.com/office/officeart/2005/8/layout/vList5"/>
    <dgm:cxn modelId="{BDA87176-8764-41C9-9DC4-748929C0EAF2}" type="presOf" srcId="{EB257E06-5010-416B-A500-E4E30BF6B3FA}" destId="{B7313AB7-4B92-4092-B91F-0634B4A1193B}" srcOrd="0" destOrd="0" presId="urn:microsoft.com/office/officeart/2005/8/layout/vList5"/>
    <dgm:cxn modelId="{FF06B872-A54C-42E9-B46B-AD27044F6D2A}" type="presOf" srcId="{C4E56DB6-1679-46A1-A5D2-F3CAD1699AA3}" destId="{26987A5E-DE9F-4620-A37B-92CF1B3AEE95}" srcOrd="0" destOrd="1" presId="urn:microsoft.com/office/officeart/2005/8/layout/vList5"/>
    <dgm:cxn modelId="{F9CE191A-223A-4FA9-A734-CB0809A069F6}" srcId="{A227254E-12D8-4DD3-9F74-E73F449A6CB9}" destId="{EB257E06-5010-416B-A500-E4E30BF6B3FA}" srcOrd="1" destOrd="0" parTransId="{2BBBE3DC-B1F3-489C-8DC0-123EF4456A00}" sibTransId="{73E1461C-9DB7-44F4-884D-B61270857F17}"/>
    <dgm:cxn modelId="{97435814-F782-4ED7-9F71-0CE96FF36D80}" srcId="{6D2E88DC-7C95-4A20-B495-753089CB8C1F}" destId="{C4E56DB6-1679-46A1-A5D2-F3CAD1699AA3}" srcOrd="1" destOrd="0" parTransId="{61C7B6CA-AFDB-4A41-B955-7CA7E28C74AE}" sibTransId="{51C51DB4-DD85-415D-ABBF-BD3DA7F7190A}"/>
    <dgm:cxn modelId="{5BF7FB8F-D939-484A-B333-3A40C0984AFB}" type="presOf" srcId="{B85B8BEB-2753-4929-8171-DBB44A6DFD18}" destId="{6108331F-F307-462C-B2BB-8235A7E05B44}" srcOrd="0" destOrd="1" presId="urn:microsoft.com/office/officeart/2005/8/layout/vList5"/>
    <dgm:cxn modelId="{A41C4B12-A67B-4AAA-9E5E-D3B68E78D20B}" type="presOf" srcId="{27FED270-5EE9-4E5D-9251-81091369720B}" destId="{6108331F-F307-462C-B2BB-8235A7E05B44}" srcOrd="0" destOrd="2" presId="urn:microsoft.com/office/officeart/2005/8/layout/vList5"/>
    <dgm:cxn modelId="{4E89BE59-C231-4EEA-8C53-2EDFC8580BD8}" srcId="{6D2E88DC-7C95-4A20-B495-753089CB8C1F}" destId="{6E5660C6-93EE-4E81-B24A-7447C3CCBC27}" srcOrd="2" destOrd="0" parTransId="{494410B2-C255-4793-81C7-08BCFF644899}" sibTransId="{8D4E22B0-35A4-400A-8EEB-6FFDC9374FA2}"/>
    <dgm:cxn modelId="{C0E1CC44-BDEA-4576-AC17-DF1E0C0FED6A}" type="presOf" srcId="{6A59CE12-EC00-4491-ABF6-10E55B166737}" destId="{F4C18EC2-2E6F-4D90-A9D1-CA70C779CC8D}" srcOrd="0" destOrd="1" presId="urn:microsoft.com/office/officeart/2005/8/layout/vList5"/>
    <dgm:cxn modelId="{460020EB-28BF-44FC-976D-B526F9A4299C}" srcId="{EACE396D-5209-4937-A6E5-D4786BDE33E4}" destId="{27FED270-5EE9-4E5D-9251-81091369720B}" srcOrd="2" destOrd="0" parTransId="{0AF8BD56-97E4-49E2-A996-2F3D55C582E5}" sibTransId="{D55DCA8A-8421-4CDE-A2D8-3225345BEA71}"/>
    <dgm:cxn modelId="{74824EF0-AEF8-4C0B-AC6C-FD6DB6483AE9}" type="presOf" srcId="{7AFA9D3F-587D-48C4-9281-C33889E955B8}" destId="{26987A5E-DE9F-4620-A37B-92CF1B3AEE95}" srcOrd="0" destOrd="0" presId="urn:microsoft.com/office/officeart/2005/8/layout/vList5"/>
    <dgm:cxn modelId="{B4B8A742-7D82-4EBE-968B-A435887D3C39}" srcId="{6D2E88DC-7C95-4A20-B495-753089CB8C1F}" destId="{849CEDAE-FD6C-4E2B-9237-F49C3439BBF5}" srcOrd="3" destOrd="0" parTransId="{35D6B32C-5798-4E2A-B4BC-489BD3F0F24C}" sibTransId="{87555668-18B3-4C50-BF8C-D3C6D815256A}"/>
    <dgm:cxn modelId="{4726CD0F-5A3B-4CA2-B77D-267BCA9703F6}" srcId="{A227254E-12D8-4DD3-9F74-E73F449A6CB9}" destId="{EACE396D-5209-4937-A6E5-D4786BDE33E4}" srcOrd="2" destOrd="0" parTransId="{3AD02C50-4509-4771-8AF3-090EA501D7F7}" sibTransId="{B6CF88FB-D065-47D6-B3B1-A44464E16F43}"/>
    <dgm:cxn modelId="{A4B2ED1B-CFBD-4909-91BA-9BA44E9BB99E}" type="presParOf" srcId="{31685718-1B64-483B-8C53-DC94FECDA1F3}" destId="{62311879-98D7-4856-AB6B-F715F6AA284A}" srcOrd="0" destOrd="0" presId="urn:microsoft.com/office/officeart/2005/8/layout/vList5"/>
    <dgm:cxn modelId="{0191109A-BF9C-413C-B0D6-A8B02796C591}" type="presParOf" srcId="{62311879-98D7-4856-AB6B-F715F6AA284A}" destId="{B53BAB03-239C-46AB-876F-16AAC8383CEF}" srcOrd="0" destOrd="0" presId="urn:microsoft.com/office/officeart/2005/8/layout/vList5"/>
    <dgm:cxn modelId="{358E01DF-BA73-4775-BA9D-2BCA243ADF59}" type="presParOf" srcId="{31685718-1B64-483B-8C53-DC94FECDA1F3}" destId="{D12A8103-B349-48A9-AE12-9B7B8B815B26}" srcOrd="1" destOrd="0" presId="urn:microsoft.com/office/officeart/2005/8/layout/vList5"/>
    <dgm:cxn modelId="{9F80F644-30BA-48AE-8CA1-D7A2C663647D}" type="presParOf" srcId="{31685718-1B64-483B-8C53-DC94FECDA1F3}" destId="{6EB2791A-120D-4F8C-AD5C-AFFBDB9EAE06}" srcOrd="2" destOrd="0" presId="urn:microsoft.com/office/officeart/2005/8/layout/vList5"/>
    <dgm:cxn modelId="{4CCDA977-BE9A-4237-9AE2-E9960172AEE8}" type="presParOf" srcId="{6EB2791A-120D-4F8C-AD5C-AFFBDB9EAE06}" destId="{B7313AB7-4B92-4092-B91F-0634B4A1193B}" srcOrd="0" destOrd="0" presId="urn:microsoft.com/office/officeart/2005/8/layout/vList5"/>
    <dgm:cxn modelId="{8FDAFD72-FF6F-4551-ADB5-A681E611F48F}" type="presParOf" srcId="{6EB2791A-120D-4F8C-AD5C-AFFBDB9EAE06}" destId="{F4C18EC2-2E6F-4D90-A9D1-CA70C779CC8D}" srcOrd="1" destOrd="0" presId="urn:microsoft.com/office/officeart/2005/8/layout/vList5"/>
    <dgm:cxn modelId="{2F5F246A-C916-4626-91A7-B574982DAC13}" type="presParOf" srcId="{31685718-1B64-483B-8C53-DC94FECDA1F3}" destId="{1915B8E2-EB86-4DF3-B68D-1A800750E4E4}" srcOrd="3" destOrd="0" presId="urn:microsoft.com/office/officeart/2005/8/layout/vList5"/>
    <dgm:cxn modelId="{9025A057-925E-46F4-8212-F67BCC4F6921}" type="presParOf" srcId="{31685718-1B64-483B-8C53-DC94FECDA1F3}" destId="{E1833522-1A85-4ED8-BC52-0A3DC15019C0}" srcOrd="4" destOrd="0" presId="urn:microsoft.com/office/officeart/2005/8/layout/vList5"/>
    <dgm:cxn modelId="{93D4EE72-6519-48AF-B8D4-AFB20B95CEE7}" type="presParOf" srcId="{E1833522-1A85-4ED8-BC52-0A3DC15019C0}" destId="{5F4FDBCF-94E3-434E-8BEA-DCA7689CC064}" srcOrd="0" destOrd="0" presId="urn:microsoft.com/office/officeart/2005/8/layout/vList5"/>
    <dgm:cxn modelId="{D068EA95-2D13-4478-9C90-C14ECA222584}" type="presParOf" srcId="{E1833522-1A85-4ED8-BC52-0A3DC15019C0}" destId="{6108331F-F307-462C-B2BB-8235A7E05B44}" srcOrd="1" destOrd="0" presId="urn:microsoft.com/office/officeart/2005/8/layout/vList5"/>
    <dgm:cxn modelId="{C629DFDC-A099-4510-86B6-56C75234D56A}" type="presParOf" srcId="{31685718-1B64-483B-8C53-DC94FECDA1F3}" destId="{ADA002C1-A068-4F43-B342-BF250F8D8470}" srcOrd="5" destOrd="0" presId="urn:microsoft.com/office/officeart/2005/8/layout/vList5"/>
    <dgm:cxn modelId="{286FE771-96A5-401B-AD55-A6E317E5F23D}" type="presParOf" srcId="{31685718-1B64-483B-8C53-DC94FECDA1F3}" destId="{EE1404DB-298F-4ED7-8D2A-467AD79B7203}" srcOrd="6" destOrd="0" presId="urn:microsoft.com/office/officeart/2005/8/layout/vList5"/>
    <dgm:cxn modelId="{763CA6C3-66DE-44B6-8724-25C182A05366}" type="presParOf" srcId="{EE1404DB-298F-4ED7-8D2A-467AD79B7203}" destId="{4F6EC32B-3B3E-4FD2-925A-DE32F42454A6}" srcOrd="0" destOrd="0" presId="urn:microsoft.com/office/officeart/2005/8/layout/vList5"/>
    <dgm:cxn modelId="{EC02B9E9-7529-45D0-8F81-FC8EAC944141}" type="presParOf" srcId="{EE1404DB-298F-4ED7-8D2A-467AD79B7203}" destId="{26987A5E-DE9F-4620-A37B-92CF1B3AEE95}" srcOrd="1" destOrd="0" presId="urn:microsoft.com/office/officeart/2005/8/layout/vList5"/>
    <dgm:cxn modelId="{8BB223EA-D338-49F3-857E-1966AAFB964C}" type="presParOf" srcId="{31685718-1B64-483B-8C53-DC94FECDA1F3}" destId="{6A4F03CD-23DF-42DD-BD84-6E3E521A76D2}" srcOrd="7" destOrd="0" presId="urn:microsoft.com/office/officeart/2005/8/layout/vList5"/>
    <dgm:cxn modelId="{62D89BAB-F139-47E3-B76E-768898D850F6}" type="presParOf" srcId="{31685718-1B64-483B-8C53-DC94FECDA1F3}" destId="{7EF40017-7606-407A-AF1A-965D49899FED}" srcOrd="8" destOrd="0" presId="urn:microsoft.com/office/officeart/2005/8/layout/vList5"/>
    <dgm:cxn modelId="{C95EB01B-9F34-412A-85AF-7837960BF3E6}" type="presParOf" srcId="{7EF40017-7606-407A-AF1A-965D49899FED}" destId="{6021CCEC-313B-4597-BEAF-0FCBF0FF78E4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3BAB03-239C-46AB-876F-16AAC8383CEF}">
      <dsp:nvSpPr>
        <dsp:cNvPr id="0" name=""/>
        <dsp:cNvSpPr/>
      </dsp:nvSpPr>
      <dsp:spPr>
        <a:xfrm>
          <a:off x="650" y="0"/>
          <a:ext cx="2970620" cy="896214"/>
        </a:xfrm>
        <a:prstGeom prst="roundRect">
          <a:avLst/>
        </a:prstGeom>
        <a:noFill/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44400" y="43750"/>
        <a:ext cx="2883120" cy="808714"/>
      </dsp:txXfrm>
    </dsp:sp>
    <dsp:sp modelId="{F4C18EC2-2E6F-4D90-A9D1-CA70C779CC8D}">
      <dsp:nvSpPr>
        <dsp:cNvPr id="0" name=""/>
        <dsp:cNvSpPr/>
      </dsp:nvSpPr>
      <dsp:spPr>
        <a:xfrm rot="5400000">
          <a:off x="5216247" y="-1256080"/>
          <a:ext cx="778243" cy="529140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In-house training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Mentoring, e.g., from Baby Boomers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Benefits focusing on education and human capital development</a:t>
          </a:r>
        </a:p>
      </dsp:txBody>
      <dsp:txXfrm rot="-5400000">
        <a:off x="2959667" y="1038491"/>
        <a:ext cx="5253413" cy="702261"/>
      </dsp:txXfrm>
    </dsp:sp>
    <dsp:sp modelId="{B7313AB7-4B92-4092-B91F-0634B4A1193B}">
      <dsp:nvSpPr>
        <dsp:cNvPr id="0" name=""/>
        <dsp:cNvSpPr/>
      </dsp:nvSpPr>
      <dsp:spPr>
        <a:xfrm>
          <a:off x="650" y="941514"/>
          <a:ext cx="2959016" cy="8962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Millennials</a:t>
          </a:r>
        </a:p>
      </dsp:txBody>
      <dsp:txXfrm>
        <a:off x="44400" y="985264"/>
        <a:ext cx="2871516" cy="808714"/>
      </dsp:txXfrm>
    </dsp:sp>
    <dsp:sp modelId="{6108331F-F307-462C-B2BB-8235A7E05B44}">
      <dsp:nvSpPr>
        <dsp:cNvPr id="0" name=""/>
        <dsp:cNvSpPr/>
      </dsp:nvSpPr>
      <dsp:spPr>
        <a:xfrm rot="5400000">
          <a:off x="5068580" y="-226373"/>
          <a:ext cx="1073578" cy="529140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Flexible work schedules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Promotion opportunities e.g., internal hiring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Job enrichment, e.g., cross-functional training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Benefits focusing on dependent care and family leave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Benefits focusing on education and human capital development</a:t>
          </a:r>
        </a:p>
      </dsp:txBody>
      <dsp:txXfrm rot="-5400000">
        <a:off x="2959667" y="1934948"/>
        <a:ext cx="5238996" cy="968762"/>
      </dsp:txXfrm>
    </dsp:sp>
    <dsp:sp modelId="{5F4FDBCF-94E3-434E-8BEA-DCA7689CC064}">
      <dsp:nvSpPr>
        <dsp:cNvPr id="0" name=""/>
        <dsp:cNvSpPr/>
      </dsp:nvSpPr>
      <dsp:spPr>
        <a:xfrm>
          <a:off x="650" y="1971221"/>
          <a:ext cx="2959016" cy="8962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GenXers</a:t>
          </a:r>
        </a:p>
      </dsp:txBody>
      <dsp:txXfrm>
        <a:off x="44400" y="2014971"/>
        <a:ext cx="2871516" cy="808714"/>
      </dsp:txXfrm>
    </dsp:sp>
    <dsp:sp modelId="{26987A5E-DE9F-4620-A37B-92CF1B3AEE95}">
      <dsp:nvSpPr>
        <dsp:cNvPr id="0" name=""/>
        <dsp:cNvSpPr/>
      </dsp:nvSpPr>
      <dsp:spPr>
        <a:xfrm rot="5400000">
          <a:off x="5118264" y="872477"/>
          <a:ext cx="975511" cy="529140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Mentoring/training responsibilities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Pay for performance and recognition programs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Job redesign/reassignment to accomodate health needs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Benefits focusing on healthcare and retirement</a:t>
          </a:r>
        </a:p>
      </dsp:txBody>
      <dsp:txXfrm rot="-5400000">
        <a:off x="2960318" y="3078045"/>
        <a:ext cx="5243783" cy="880269"/>
      </dsp:txXfrm>
    </dsp:sp>
    <dsp:sp modelId="{4F6EC32B-3B3E-4FD2-925A-DE32F42454A6}">
      <dsp:nvSpPr>
        <dsp:cNvPr id="0" name=""/>
        <dsp:cNvSpPr/>
      </dsp:nvSpPr>
      <dsp:spPr>
        <a:xfrm>
          <a:off x="19" y="3079903"/>
          <a:ext cx="2959016" cy="8962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Baby Boomers</a:t>
          </a:r>
        </a:p>
      </dsp:txBody>
      <dsp:txXfrm>
        <a:off x="43769" y="3123653"/>
        <a:ext cx="2871516" cy="808714"/>
      </dsp:txXfrm>
    </dsp:sp>
    <dsp:sp modelId="{6021CCEC-313B-4597-BEAF-0FCBF0FF78E4}">
      <dsp:nvSpPr>
        <dsp:cNvPr id="0" name=""/>
        <dsp:cNvSpPr/>
      </dsp:nvSpPr>
      <dsp:spPr>
        <a:xfrm>
          <a:off x="3187829" y="418550"/>
          <a:ext cx="4756913" cy="422439"/>
        </a:xfrm>
        <a:prstGeom prst="roundRect">
          <a:avLst/>
        </a:prstGeom>
        <a:noFill/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Retention Strategies</a:t>
          </a:r>
        </a:p>
      </dsp:txBody>
      <dsp:txXfrm>
        <a:off x="3208451" y="439172"/>
        <a:ext cx="4715669" cy="3811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FF08-86C3-4820-926E-7E173089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37029</CharactersWithSpaces>
  <SharedDoc>false</SharedDoc>
  <HLinks>
    <vt:vector size="30" baseType="variant">
      <vt:variant>
        <vt:i4>3276825</vt:i4>
      </vt:variant>
      <vt:variant>
        <vt:i4>12</vt:i4>
      </vt:variant>
      <vt:variant>
        <vt:i4>0</vt:i4>
      </vt:variant>
      <vt:variant>
        <vt:i4>5</vt:i4>
      </vt:variant>
      <vt:variant>
        <vt:lpwstr>http://compforce.typepad.com/compensation_force/2008/02/2007-turnover-r.html</vt:lpwstr>
      </vt:variant>
      <vt:variant>
        <vt:lpwstr/>
      </vt:variant>
      <vt:variant>
        <vt:i4>4587556</vt:i4>
      </vt:variant>
      <vt:variant>
        <vt:i4>9</vt:i4>
      </vt:variant>
      <vt:variant>
        <vt:i4>0</vt:i4>
      </vt:variant>
      <vt:variant>
        <vt:i4>5</vt:i4>
      </vt:variant>
      <vt:variant>
        <vt:lpwstr>mailto:wayne.boss@colorado.edu</vt:lpwstr>
      </vt:variant>
      <vt:variant>
        <vt:lpwstr/>
      </vt:variant>
      <vt:variant>
        <vt:i4>2883612</vt:i4>
      </vt:variant>
      <vt:variant>
        <vt:i4>6</vt:i4>
      </vt:variant>
      <vt:variant>
        <vt:i4>0</vt:i4>
      </vt:variant>
      <vt:variant>
        <vt:i4>5</vt:i4>
      </vt:variant>
      <vt:variant>
        <vt:lpwstr>mailto:iangermeier@srhs.com</vt:lpwstr>
      </vt:variant>
      <vt:variant>
        <vt:lpwstr/>
      </vt:variant>
      <vt:variant>
        <vt:i4>721008</vt:i4>
      </vt:variant>
      <vt:variant>
        <vt:i4>3</vt:i4>
      </vt:variant>
      <vt:variant>
        <vt:i4>0</vt:i4>
      </vt:variant>
      <vt:variant>
        <vt:i4>5</vt:i4>
      </vt:variant>
      <vt:variant>
        <vt:lpwstr>mailto:s.kirthana@gmail.com</vt:lpwstr>
      </vt:variant>
      <vt:variant>
        <vt:lpwstr/>
      </vt:variant>
      <vt:variant>
        <vt:i4>4522102</vt:i4>
      </vt:variant>
      <vt:variant>
        <vt:i4>0</vt:i4>
      </vt:variant>
      <vt:variant>
        <vt:i4>0</vt:i4>
      </vt:variant>
      <vt:variant>
        <vt:i4>5</vt:i4>
      </vt:variant>
      <vt:variant>
        <vt:lpwstr>mailto:bdunford@purdue.edu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Kirti</dc:creator>
  <cp:lastModifiedBy>Windows User</cp:lastModifiedBy>
  <cp:revision>3</cp:revision>
  <cp:lastPrinted>2010-06-07T16:17:00Z</cp:lastPrinted>
  <dcterms:created xsi:type="dcterms:W3CDTF">2011-11-09T18:20:00Z</dcterms:created>
  <dcterms:modified xsi:type="dcterms:W3CDTF">2011-11-09T18:20:00Z</dcterms:modified>
</cp:coreProperties>
</file>